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59" w:rsidRPr="0091637B" w:rsidRDefault="00431159" w:rsidP="00431159">
      <w:pPr>
        <w:jc w:val="center"/>
        <w:rPr>
          <w:b/>
          <w:bCs/>
          <w:sz w:val="40"/>
          <w:szCs w:val="40"/>
        </w:rPr>
      </w:pPr>
      <w:r w:rsidRPr="0091637B">
        <w:rPr>
          <w:b/>
          <w:bCs/>
          <w:sz w:val="40"/>
          <w:szCs w:val="40"/>
        </w:rPr>
        <w:t>T.C.</w:t>
      </w:r>
    </w:p>
    <w:p w:rsidR="00431159" w:rsidRPr="0091637B" w:rsidRDefault="00431159" w:rsidP="00431159">
      <w:pPr>
        <w:jc w:val="center"/>
        <w:rPr>
          <w:b/>
          <w:bCs/>
          <w:sz w:val="40"/>
          <w:szCs w:val="40"/>
        </w:rPr>
      </w:pPr>
      <w:r>
        <w:rPr>
          <w:b/>
          <w:bCs/>
          <w:sz w:val="40"/>
          <w:szCs w:val="40"/>
        </w:rPr>
        <w:t>……………..KAYMAKAMLIĞI</w:t>
      </w:r>
    </w:p>
    <w:p w:rsidR="00431159" w:rsidRPr="0091637B" w:rsidRDefault="00431159" w:rsidP="00431159">
      <w:pPr>
        <w:jc w:val="center"/>
        <w:rPr>
          <w:b/>
          <w:bCs/>
          <w:sz w:val="40"/>
          <w:szCs w:val="40"/>
        </w:rPr>
      </w:pPr>
      <w:r w:rsidRPr="0091637B">
        <w:rPr>
          <w:b/>
          <w:bCs/>
          <w:sz w:val="40"/>
          <w:szCs w:val="40"/>
        </w:rPr>
        <w:t>İL</w:t>
      </w:r>
      <w:r>
        <w:rPr>
          <w:b/>
          <w:bCs/>
          <w:sz w:val="40"/>
          <w:szCs w:val="40"/>
        </w:rPr>
        <w:t>ÇE</w:t>
      </w:r>
      <w:r w:rsidRPr="0091637B">
        <w:rPr>
          <w:b/>
          <w:bCs/>
          <w:sz w:val="40"/>
          <w:szCs w:val="40"/>
        </w:rPr>
        <w:t xml:space="preserve"> MİLLİ EĞİTİM MÜDÜRLÜĞÜ</w:t>
      </w:r>
    </w:p>
    <w:p w:rsidR="00431159" w:rsidRDefault="00431159" w:rsidP="00431159">
      <w:pPr>
        <w:jc w:val="center"/>
        <w:rPr>
          <w:b/>
          <w:bCs/>
          <w:sz w:val="40"/>
          <w:szCs w:val="40"/>
        </w:rPr>
      </w:pPr>
      <w:r>
        <w:rPr>
          <w:b/>
          <w:bCs/>
          <w:sz w:val="40"/>
          <w:szCs w:val="40"/>
        </w:rPr>
        <w:t>………………………….. OKULU</w:t>
      </w:r>
    </w:p>
    <w:p w:rsidR="00431159" w:rsidRDefault="00431159" w:rsidP="00431159">
      <w:pPr>
        <w:jc w:val="center"/>
        <w:rPr>
          <w:b/>
          <w:bCs/>
          <w:sz w:val="40"/>
          <w:szCs w:val="40"/>
        </w:rPr>
      </w:pPr>
    </w:p>
    <w:p w:rsidR="00431159" w:rsidRDefault="00431159" w:rsidP="00431159">
      <w:pPr>
        <w:jc w:val="center"/>
        <w:rPr>
          <w:b/>
          <w:bCs/>
          <w:sz w:val="40"/>
          <w:szCs w:val="40"/>
        </w:rPr>
      </w:pPr>
    </w:p>
    <w:p w:rsidR="00431159" w:rsidRDefault="00431159" w:rsidP="00431159">
      <w:pPr>
        <w:jc w:val="center"/>
        <w:rPr>
          <w:b/>
          <w:bCs/>
          <w:sz w:val="40"/>
          <w:szCs w:val="40"/>
        </w:rPr>
      </w:pPr>
      <w:r>
        <w:rPr>
          <w:b/>
          <w:bCs/>
          <w:sz w:val="40"/>
          <w:szCs w:val="40"/>
        </w:rPr>
        <w:t>2015–2019</w:t>
      </w:r>
      <w:r w:rsidRPr="0091637B">
        <w:rPr>
          <w:b/>
          <w:bCs/>
          <w:sz w:val="40"/>
          <w:szCs w:val="40"/>
        </w:rPr>
        <w:t xml:space="preserve"> STRATEJİK PLANI</w:t>
      </w:r>
    </w:p>
    <w:p w:rsidR="00431159" w:rsidRDefault="00431159" w:rsidP="00431159">
      <w:pPr>
        <w:jc w:val="center"/>
        <w:rPr>
          <w:b/>
          <w:bCs/>
          <w:sz w:val="40"/>
          <w:szCs w:val="40"/>
        </w:rPr>
      </w:pPr>
    </w:p>
    <w:p w:rsidR="00431159" w:rsidRDefault="00431159" w:rsidP="00431159">
      <w:pPr>
        <w:jc w:val="center"/>
        <w:rPr>
          <w:b/>
          <w:bCs/>
          <w:sz w:val="40"/>
          <w:szCs w:val="40"/>
        </w:rPr>
      </w:pPr>
    </w:p>
    <w:p w:rsidR="00431159" w:rsidRPr="00D37C80" w:rsidRDefault="00431159" w:rsidP="00431159">
      <w:pPr>
        <w:numPr>
          <w:ilvl w:val="0"/>
          <w:numId w:val="1"/>
        </w:numPr>
        <w:jc w:val="both"/>
        <w:rPr>
          <w:bCs/>
          <w:color w:val="FF0000"/>
          <w:sz w:val="32"/>
          <w:szCs w:val="40"/>
        </w:rPr>
      </w:pPr>
      <w:r w:rsidRPr="00D37C80">
        <w:rPr>
          <w:bCs/>
          <w:color w:val="FF0000"/>
          <w:sz w:val="32"/>
          <w:szCs w:val="40"/>
        </w:rPr>
        <w:t xml:space="preserve">İlk sayfa ilçe ve okul adının, aynı zamanda bir fotoğrafın bulunduğu kapak sayfası olacaktır. </w:t>
      </w:r>
      <w:r>
        <w:rPr>
          <w:bCs/>
          <w:color w:val="FF0000"/>
          <w:sz w:val="32"/>
          <w:szCs w:val="40"/>
        </w:rPr>
        <w:t>Okullar tasarım konusunda serbesttirler.</w:t>
      </w:r>
    </w:p>
    <w:p w:rsidR="00431159" w:rsidRPr="00D37C80" w:rsidRDefault="00431159" w:rsidP="00431159">
      <w:pPr>
        <w:jc w:val="center"/>
        <w:rPr>
          <w:bCs/>
          <w:color w:val="FF0000"/>
          <w:sz w:val="32"/>
          <w:szCs w:val="40"/>
        </w:rPr>
      </w:pPr>
    </w:p>
    <w:p w:rsidR="00431159" w:rsidRDefault="00431159" w:rsidP="00431159">
      <w:pPr>
        <w:jc w:val="center"/>
        <w:rPr>
          <w:b/>
          <w:bCs/>
          <w:sz w:val="40"/>
          <w:szCs w:val="40"/>
        </w:rPr>
      </w:pPr>
    </w:p>
    <w:p w:rsidR="00431159" w:rsidRDefault="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Default="00431159" w:rsidP="00431159"/>
    <w:p w:rsidR="00431159" w:rsidRDefault="00431159" w:rsidP="00431159">
      <w:pPr>
        <w:tabs>
          <w:tab w:val="left" w:pos="1657"/>
        </w:tabs>
      </w:pPr>
      <w:r>
        <w:tab/>
      </w:r>
    </w:p>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Default="00431159" w:rsidP="00431159"/>
    <w:p w:rsidR="008163A9" w:rsidRDefault="008163A9" w:rsidP="00431159">
      <w:pPr>
        <w:ind w:firstLine="708"/>
      </w:pPr>
    </w:p>
    <w:p w:rsidR="00431159" w:rsidRDefault="00431159" w:rsidP="00431159">
      <w:pPr>
        <w:ind w:firstLine="708"/>
      </w:pPr>
    </w:p>
    <w:p w:rsidR="00431159" w:rsidRDefault="00431159" w:rsidP="00431159">
      <w:pPr>
        <w:pStyle w:val="ListeParagraf"/>
        <w:numPr>
          <w:ilvl w:val="0"/>
          <w:numId w:val="1"/>
        </w:numPr>
        <w:rPr>
          <w:color w:val="FF0000"/>
        </w:rPr>
      </w:pPr>
      <w:r>
        <w:rPr>
          <w:color w:val="FF0000"/>
        </w:rPr>
        <w:t xml:space="preserve">Kapak sayfasının ardından istenirse Atatürk resmi ve sözü, İstiklal Marşı, Atatürk’ün Gençliğe Hitabesinden hepsi ya da bir veya ikisi kullanılabilir. </w:t>
      </w:r>
    </w:p>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Default="00431159" w:rsidP="00431159"/>
    <w:p w:rsidR="00431159" w:rsidRPr="00431159" w:rsidRDefault="00431159" w:rsidP="00431159"/>
    <w:p w:rsidR="00431159" w:rsidRDefault="00431159" w:rsidP="00431159"/>
    <w:p w:rsidR="00431159" w:rsidRDefault="00431159" w:rsidP="00431159"/>
    <w:p w:rsidR="00431159" w:rsidRDefault="00431159" w:rsidP="00431159"/>
    <w:p w:rsidR="00431159" w:rsidRPr="00431159" w:rsidRDefault="00431159" w:rsidP="00431159">
      <w:pPr>
        <w:rPr>
          <w:color w:val="FF0000"/>
        </w:rPr>
      </w:pPr>
      <w:r w:rsidRPr="00431159">
        <w:rPr>
          <w:color w:val="FF0000"/>
        </w:rPr>
        <w:t>SUNUŞ</w:t>
      </w:r>
    </w:p>
    <w:p w:rsidR="00431159" w:rsidRDefault="00431159" w:rsidP="00431159"/>
    <w:p w:rsidR="00431159" w:rsidRDefault="00431159" w:rsidP="00431159">
      <w:pPr>
        <w:pStyle w:val="ListeParagraf"/>
        <w:numPr>
          <w:ilvl w:val="0"/>
          <w:numId w:val="2"/>
        </w:numPr>
        <w:rPr>
          <w:color w:val="FF0000"/>
        </w:rPr>
      </w:pPr>
      <w:r w:rsidRPr="00431159">
        <w:rPr>
          <w:color w:val="FF0000"/>
        </w:rPr>
        <w:t xml:space="preserve">Okul müdürünün Stratejik Plan sürecini anlattığı yazısı buraya eklenmelidir. Yazının üzerinde okul müdürünün fotoğrafının bulunması gereklidir. </w:t>
      </w:r>
    </w:p>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Default="00431159" w:rsidP="00431159"/>
    <w:p w:rsidR="00431159" w:rsidRDefault="00431159" w:rsidP="00431159"/>
    <w:p w:rsidR="00431159" w:rsidRDefault="00431159" w:rsidP="00431159">
      <w:pPr>
        <w:tabs>
          <w:tab w:val="left" w:pos="910"/>
        </w:tabs>
      </w:pPr>
      <w:r>
        <w:tab/>
      </w:r>
    </w:p>
    <w:p w:rsidR="00431159" w:rsidRDefault="00431159" w:rsidP="00431159">
      <w:pPr>
        <w:tabs>
          <w:tab w:val="left" w:pos="910"/>
        </w:tabs>
      </w:pPr>
    </w:p>
    <w:p w:rsidR="00431159" w:rsidRDefault="00431159" w:rsidP="00431159">
      <w:pPr>
        <w:tabs>
          <w:tab w:val="left" w:pos="910"/>
        </w:tabs>
      </w:pPr>
    </w:p>
    <w:p w:rsidR="00431159" w:rsidRDefault="00431159" w:rsidP="00431159">
      <w:pPr>
        <w:tabs>
          <w:tab w:val="left" w:pos="910"/>
        </w:tabs>
      </w:pPr>
    </w:p>
    <w:p w:rsidR="00431159" w:rsidRDefault="00431159" w:rsidP="00431159">
      <w:pPr>
        <w:tabs>
          <w:tab w:val="left" w:pos="910"/>
        </w:tabs>
      </w:pPr>
    </w:p>
    <w:p w:rsidR="00431159" w:rsidRDefault="00431159" w:rsidP="00431159">
      <w:pPr>
        <w:tabs>
          <w:tab w:val="left" w:pos="910"/>
        </w:tabs>
      </w:pPr>
    </w:p>
    <w:p w:rsidR="00431159" w:rsidRDefault="00431159" w:rsidP="00431159">
      <w:pPr>
        <w:tabs>
          <w:tab w:val="left" w:pos="910"/>
        </w:tabs>
      </w:pPr>
    </w:p>
    <w:p w:rsidR="00431159" w:rsidRDefault="00431159" w:rsidP="00431159">
      <w:pPr>
        <w:tabs>
          <w:tab w:val="left" w:pos="910"/>
        </w:tabs>
      </w:pPr>
    </w:p>
    <w:p w:rsidR="00431159" w:rsidRDefault="00431159" w:rsidP="00431159">
      <w:pPr>
        <w:tabs>
          <w:tab w:val="left" w:pos="910"/>
        </w:tabs>
      </w:pPr>
    </w:p>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Default="00431159" w:rsidP="00431159"/>
    <w:p w:rsidR="00431159" w:rsidRDefault="00431159" w:rsidP="00431159"/>
    <w:p w:rsidR="00431159" w:rsidRDefault="00431159" w:rsidP="00431159"/>
    <w:p w:rsidR="00431159" w:rsidRPr="00431159" w:rsidRDefault="00431159" w:rsidP="00431159">
      <w:pPr>
        <w:rPr>
          <w:color w:val="FF0000"/>
        </w:rPr>
      </w:pPr>
      <w:r w:rsidRPr="00431159">
        <w:rPr>
          <w:color w:val="FF0000"/>
        </w:rPr>
        <w:t>GİRİŞ</w:t>
      </w:r>
    </w:p>
    <w:p w:rsidR="00431159" w:rsidRPr="00431159" w:rsidRDefault="00431159" w:rsidP="00431159">
      <w:pPr>
        <w:rPr>
          <w:color w:val="FF0000"/>
        </w:rPr>
      </w:pPr>
    </w:p>
    <w:p w:rsidR="00431159" w:rsidRDefault="00431159" w:rsidP="00431159">
      <w:pPr>
        <w:pStyle w:val="ListeParagraf"/>
        <w:numPr>
          <w:ilvl w:val="0"/>
          <w:numId w:val="2"/>
        </w:numPr>
        <w:rPr>
          <w:color w:val="FF0000"/>
        </w:rPr>
      </w:pPr>
      <w:r w:rsidRPr="00431159">
        <w:rPr>
          <w:color w:val="FF0000"/>
        </w:rPr>
        <w:t xml:space="preserve">Stratejik Planlama Ekibinin, süreci anlattığı bir yazı eklenecektir. Fotoğraf eklenmesi zorunlu değildir, tercihe bağlıdır. </w:t>
      </w:r>
    </w:p>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P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Pr="00431159" w:rsidRDefault="00431159" w:rsidP="00431159">
      <w:pPr>
        <w:pStyle w:val="ListeParagraf"/>
        <w:numPr>
          <w:ilvl w:val="0"/>
          <w:numId w:val="2"/>
        </w:numPr>
        <w:rPr>
          <w:color w:val="FF0000"/>
        </w:rPr>
      </w:pPr>
      <w:r w:rsidRPr="00431159">
        <w:rPr>
          <w:color w:val="FF0000"/>
        </w:rPr>
        <w:lastRenderedPageBreak/>
        <w:t xml:space="preserve">İçindekiler bölümü aşağıda verilmiştir. Plan içeriği aşağıdaki sıralamaya göre düzenlenecektir. </w:t>
      </w:r>
    </w:p>
    <w:p w:rsidR="00431159" w:rsidRDefault="00431159" w:rsidP="00431159"/>
    <w:p w:rsidR="00431159" w:rsidRDefault="00431159" w:rsidP="00431159"/>
    <w:p w:rsidR="00431159" w:rsidRDefault="00431159" w:rsidP="00431159"/>
    <w:p w:rsidR="00431159" w:rsidRDefault="00431159" w:rsidP="00431159"/>
    <w:p w:rsidR="00431159" w:rsidRDefault="00431159" w:rsidP="00431159"/>
    <w:p w:rsidR="00431159" w:rsidRDefault="00D2215A" w:rsidP="00431159">
      <w:pPr>
        <w:pStyle w:val="T1"/>
        <w:tabs>
          <w:tab w:val="right" w:leader="dot" w:pos="9061"/>
        </w:tabs>
        <w:rPr>
          <w:rFonts w:eastAsiaTheme="minorEastAsia"/>
          <w:noProof/>
          <w:lang w:eastAsia="tr-TR"/>
        </w:rPr>
      </w:pPr>
      <w:hyperlink w:anchor="_Toc410741120" w:history="1">
        <w:r w:rsidR="00431159" w:rsidRPr="00331E72">
          <w:rPr>
            <w:rStyle w:val="Kpr"/>
            <w:noProof/>
          </w:rPr>
          <w:t>SUNUŞ</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21" w:history="1">
        <w:r w:rsidR="00431159" w:rsidRPr="00331E72">
          <w:rPr>
            <w:rStyle w:val="Kpr"/>
            <w:noProof/>
          </w:rPr>
          <w:t>GİRİŞ</w:t>
        </w:r>
        <w:r w:rsidR="00431159">
          <w:rPr>
            <w:noProof/>
            <w:webHidden/>
          </w:rPr>
          <w:tab/>
        </w:r>
      </w:hyperlink>
    </w:p>
    <w:p w:rsidR="00431159" w:rsidRDefault="00D2215A" w:rsidP="00431159">
      <w:pPr>
        <w:pStyle w:val="T1"/>
        <w:tabs>
          <w:tab w:val="left" w:pos="440"/>
          <w:tab w:val="right" w:leader="dot" w:pos="9061"/>
        </w:tabs>
        <w:rPr>
          <w:rFonts w:eastAsiaTheme="minorEastAsia"/>
          <w:noProof/>
          <w:lang w:eastAsia="tr-TR"/>
        </w:rPr>
      </w:pPr>
      <w:hyperlink w:anchor="_Toc410741122" w:history="1">
        <w:r w:rsidR="00431159" w:rsidRPr="00331E72">
          <w:rPr>
            <w:rStyle w:val="Kpr"/>
            <w:noProof/>
          </w:rPr>
          <w:t>I.</w:t>
        </w:r>
        <w:r w:rsidR="00431159">
          <w:rPr>
            <w:rFonts w:eastAsiaTheme="minorEastAsia"/>
            <w:noProof/>
            <w:lang w:eastAsia="tr-TR"/>
          </w:rPr>
          <w:tab/>
        </w:r>
        <w:r w:rsidR="00431159" w:rsidRPr="00331E72">
          <w:rPr>
            <w:rStyle w:val="Kpr"/>
            <w:noProof/>
          </w:rPr>
          <w:t>BÖLÜM</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23" w:history="1">
        <w:r w:rsidR="00431159" w:rsidRPr="00331E72">
          <w:rPr>
            <w:rStyle w:val="Kpr"/>
            <w:noProof/>
          </w:rPr>
          <w:t>STRATEJİK PLAN HAZIRLIK SÜRECİ</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24" w:history="1">
        <w:r w:rsidR="00431159" w:rsidRPr="00331E72">
          <w:rPr>
            <w:rStyle w:val="Kpr"/>
            <w:noProof/>
          </w:rPr>
          <w:t>A.</w:t>
        </w:r>
        <w:r w:rsidR="00431159">
          <w:rPr>
            <w:rFonts w:eastAsiaTheme="minorEastAsia"/>
            <w:noProof/>
            <w:lang w:eastAsia="tr-TR"/>
          </w:rPr>
          <w:tab/>
        </w:r>
        <w:r w:rsidR="00431159" w:rsidRPr="00331E72">
          <w:rPr>
            <w:rStyle w:val="Kpr"/>
            <w:noProof/>
          </w:rPr>
          <w:t xml:space="preserve">… </w:t>
        </w:r>
        <w:r w:rsidR="00431159">
          <w:rPr>
            <w:rStyle w:val="Kpr"/>
            <w:noProof/>
          </w:rPr>
          <w:t>Okulu</w:t>
        </w:r>
        <w:r w:rsidR="00431159" w:rsidRPr="00331E72">
          <w:rPr>
            <w:rStyle w:val="Kpr"/>
            <w:noProof/>
          </w:rPr>
          <w:t xml:space="preserve"> 2015-2019 Stratejik Planlama süreci:</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25" w:history="1">
        <w:r w:rsidR="00431159" w:rsidRPr="00331E72">
          <w:rPr>
            <w:rStyle w:val="Kpr"/>
            <w:noProof/>
          </w:rPr>
          <w:t>B.</w:t>
        </w:r>
        <w:r w:rsidR="00431159">
          <w:rPr>
            <w:rFonts w:eastAsiaTheme="minorEastAsia"/>
            <w:noProof/>
            <w:lang w:eastAsia="tr-TR"/>
          </w:rPr>
          <w:tab/>
        </w:r>
        <w:r w:rsidR="00431159" w:rsidRPr="00331E72">
          <w:rPr>
            <w:rStyle w:val="Kpr"/>
            <w:noProof/>
          </w:rPr>
          <w:t>Stratejik Plan Modeli</w:t>
        </w:r>
        <w:r w:rsidR="00431159">
          <w:rPr>
            <w:noProof/>
            <w:webHidden/>
          </w:rPr>
          <w:tab/>
        </w:r>
      </w:hyperlink>
    </w:p>
    <w:p w:rsidR="00431159" w:rsidRDefault="00D2215A" w:rsidP="00431159">
      <w:pPr>
        <w:pStyle w:val="T1"/>
        <w:tabs>
          <w:tab w:val="left" w:pos="440"/>
          <w:tab w:val="right" w:leader="dot" w:pos="9061"/>
        </w:tabs>
        <w:rPr>
          <w:rFonts w:eastAsiaTheme="minorEastAsia"/>
          <w:noProof/>
          <w:lang w:eastAsia="tr-TR"/>
        </w:rPr>
      </w:pPr>
      <w:hyperlink w:anchor="_Toc410741126" w:history="1">
        <w:r w:rsidR="00431159" w:rsidRPr="00331E72">
          <w:rPr>
            <w:rStyle w:val="Kpr"/>
            <w:noProof/>
          </w:rPr>
          <w:t>II.</w:t>
        </w:r>
        <w:r w:rsidR="00431159">
          <w:rPr>
            <w:rFonts w:eastAsiaTheme="minorEastAsia"/>
            <w:noProof/>
            <w:lang w:eastAsia="tr-TR"/>
          </w:rPr>
          <w:tab/>
        </w:r>
        <w:r w:rsidR="00431159" w:rsidRPr="00331E72">
          <w:rPr>
            <w:rStyle w:val="Kpr"/>
            <w:noProof/>
          </w:rPr>
          <w:t>BÖLÜM</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27" w:history="1">
        <w:r w:rsidR="00431159" w:rsidRPr="00331E72">
          <w:rPr>
            <w:rStyle w:val="Kpr"/>
            <w:noProof/>
          </w:rPr>
          <w:t>DURUM ANALİZİ</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28" w:history="1">
        <w:r w:rsidR="00431159" w:rsidRPr="00331E72">
          <w:rPr>
            <w:rStyle w:val="Kpr"/>
            <w:noProof/>
          </w:rPr>
          <w:t>A.</w:t>
        </w:r>
        <w:r w:rsidR="00431159">
          <w:rPr>
            <w:rFonts w:eastAsiaTheme="minorEastAsia"/>
            <w:noProof/>
            <w:lang w:eastAsia="tr-TR"/>
          </w:rPr>
          <w:tab/>
        </w:r>
        <w:r w:rsidR="00431159" w:rsidRPr="00331E72">
          <w:rPr>
            <w:rStyle w:val="Kpr"/>
            <w:noProof/>
          </w:rPr>
          <w:t>TARİHİ GELİŞİM</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29" w:history="1">
        <w:r w:rsidR="00431159" w:rsidRPr="00331E72">
          <w:rPr>
            <w:rStyle w:val="Kpr"/>
            <w:noProof/>
          </w:rPr>
          <w:t>B.</w:t>
        </w:r>
        <w:r w:rsidR="00431159">
          <w:rPr>
            <w:rFonts w:eastAsiaTheme="minorEastAsia"/>
            <w:noProof/>
            <w:lang w:eastAsia="tr-TR"/>
          </w:rPr>
          <w:tab/>
        </w:r>
        <w:r w:rsidR="00431159" w:rsidRPr="00331E72">
          <w:rPr>
            <w:rStyle w:val="Kpr"/>
            <w:noProof/>
          </w:rPr>
          <w:t>YASAL YÜKÜMLÜLÜKLER VE MEVZUAT ANALİZİ</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30" w:history="1">
        <w:r w:rsidR="00431159" w:rsidRPr="00331E72">
          <w:rPr>
            <w:rStyle w:val="Kpr"/>
            <w:noProof/>
          </w:rPr>
          <w:t>C.</w:t>
        </w:r>
        <w:r w:rsidR="00431159">
          <w:rPr>
            <w:rFonts w:eastAsiaTheme="minorEastAsia"/>
            <w:noProof/>
            <w:lang w:eastAsia="tr-TR"/>
          </w:rPr>
          <w:tab/>
        </w:r>
        <w:r w:rsidR="00431159" w:rsidRPr="00331E72">
          <w:rPr>
            <w:rStyle w:val="Kpr"/>
            <w:noProof/>
          </w:rPr>
          <w:t>FAALİYET ALANLARI ile ÜRÜN ve HİZMETLER</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31" w:history="1">
        <w:r w:rsidR="00431159" w:rsidRPr="00331E72">
          <w:rPr>
            <w:rStyle w:val="Kpr"/>
            <w:noProof/>
          </w:rPr>
          <w:t>D.</w:t>
        </w:r>
        <w:r w:rsidR="00431159">
          <w:rPr>
            <w:rFonts w:eastAsiaTheme="minorEastAsia"/>
            <w:noProof/>
            <w:lang w:eastAsia="tr-TR"/>
          </w:rPr>
          <w:tab/>
        </w:r>
        <w:r w:rsidR="00431159" w:rsidRPr="00331E72">
          <w:rPr>
            <w:rStyle w:val="Kpr"/>
            <w:noProof/>
          </w:rPr>
          <w:t>PAYDAŞ ANALİZİ</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32" w:history="1">
        <w:r w:rsidR="00431159" w:rsidRPr="00331E72">
          <w:rPr>
            <w:rStyle w:val="Kpr"/>
            <w:noProof/>
          </w:rPr>
          <w:t>E.</w:t>
        </w:r>
        <w:r w:rsidR="00431159">
          <w:rPr>
            <w:rFonts w:eastAsiaTheme="minorEastAsia"/>
            <w:noProof/>
            <w:lang w:eastAsia="tr-TR"/>
          </w:rPr>
          <w:tab/>
        </w:r>
        <w:r w:rsidR="00431159" w:rsidRPr="00331E72">
          <w:rPr>
            <w:rStyle w:val="Kpr"/>
            <w:noProof/>
          </w:rPr>
          <w:t>KURUM İÇİ ve DIŞI ANALİZ</w:t>
        </w:r>
        <w:r w:rsidR="00431159">
          <w:rPr>
            <w:noProof/>
            <w:webHidden/>
          </w:rPr>
          <w:tab/>
        </w:r>
      </w:hyperlink>
    </w:p>
    <w:p w:rsidR="00431159" w:rsidRDefault="00D2215A" w:rsidP="00431159">
      <w:pPr>
        <w:pStyle w:val="T1"/>
        <w:tabs>
          <w:tab w:val="left" w:pos="660"/>
          <w:tab w:val="right" w:leader="dot" w:pos="9061"/>
        </w:tabs>
        <w:rPr>
          <w:rFonts w:eastAsiaTheme="minorEastAsia"/>
          <w:noProof/>
          <w:lang w:eastAsia="tr-TR"/>
        </w:rPr>
      </w:pPr>
      <w:hyperlink w:anchor="_Toc410741133" w:history="1">
        <w:r w:rsidR="00431159" w:rsidRPr="00331E72">
          <w:rPr>
            <w:rStyle w:val="Kpr"/>
            <w:noProof/>
          </w:rPr>
          <w:t>III.</w:t>
        </w:r>
        <w:r w:rsidR="00431159">
          <w:rPr>
            <w:rFonts w:eastAsiaTheme="minorEastAsia"/>
            <w:noProof/>
            <w:lang w:eastAsia="tr-TR"/>
          </w:rPr>
          <w:tab/>
        </w:r>
        <w:r w:rsidR="00431159" w:rsidRPr="00331E72">
          <w:rPr>
            <w:rStyle w:val="Kpr"/>
            <w:noProof/>
          </w:rPr>
          <w:t>BÖLÜM</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34" w:history="1">
        <w:r w:rsidR="00431159" w:rsidRPr="00331E72">
          <w:rPr>
            <w:rStyle w:val="Kpr"/>
            <w:noProof/>
          </w:rPr>
          <w:t>GELECEĞE YÖNELİM</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35" w:history="1">
        <w:r w:rsidR="00431159" w:rsidRPr="00331E72">
          <w:rPr>
            <w:rStyle w:val="Kpr"/>
            <w:rFonts w:cs="Times New Roman"/>
            <w:noProof/>
          </w:rPr>
          <w:t>MİSYON</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36" w:history="1">
        <w:r w:rsidR="00431159" w:rsidRPr="00331E72">
          <w:rPr>
            <w:rStyle w:val="Kpr"/>
            <w:rFonts w:cs="Times New Roman"/>
            <w:noProof/>
          </w:rPr>
          <w:t>VİZYON</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37" w:history="1">
        <w:r w:rsidR="00431159" w:rsidRPr="00331E72">
          <w:rPr>
            <w:rStyle w:val="Kpr"/>
            <w:rFonts w:cs="Times New Roman"/>
            <w:noProof/>
          </w:rPr>
          <w:t>TEMEL DEĞERLER</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38" w:history="1">
        <w:r w:rsidR="00431159" w:rsidRPr="00331E72">
          <w:rPr>
            <w:rStyle w:val="Kpr"/>
            <w:rFonts w:cs="Times New Roman"/>
            <w:noProof/>
          </w:rPr>
          <w:t>STRATEJİK PLAN GENEL TABLOSU</w:t>
        </w:r>
        <w:r w:rsidR="00431159">
          <w:rPr>
            <w:noProof/>
            <w:webHidden/>
          </w:rPr>
          <w:tab/>
        </w:r>
      </w:hyperlink>
    </w:p>
    <w:p w:rsidR="00431159" w:rsidRDefault="00D2215A" w:rsidP="00431159">
      <w:pPr>
        <w:pStyle w:val="T2"/>
        <w:tabs>
          <w:tab w:val="right" w:leader="dot" w:pos="9061"/>
        </w:tabs>
        <w:rPr>
          <w:rFonts w:eastAsiaTheme="minorEastAsia"/>
          <w:noProof/>
          <w:lang w:eastAsia="tr-TR"/>
        </w:rPr>
      </w:pPr>
      <w:hyperlink w:anchor="_Toc410741139" w:history="1">
        <w:r w:rsidR="00431159" w:rsidRPr="00331E72">
          <w:rPr>
            <w:rStyle w:val="Kpr"/>
            <w:rFonts w:cs="Times New Roman"/>
            <w:noProof/>
          </w:rPr>
          <w:t>TEMA: EĞİTİM VE ÖĞRETİME ERİŞİM</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40" w:history="1">
        <w:r w:rsidR="00431159" w:rsidRPr="00331E72">
          <w:rPr>
            <w:rStyle w:val="Kpr"/>
            <w:rFonts w:cs="Times New Roman"/>
            <w:noProof/>
          </w:rPr>
          <w:t>1.</w:t>
        </w:r>
        <w:r w:rsidR="00431159">
          <w:rPr>
            <w:rFonts w:eastAsiaTheme="minorEastAsia"/>
            <w:noProof/>
            <w:lang w:eastAsia="tr-TR"/>
          </w:rPr>
          <w:tab/>
        </w:r>
        <w:r w:rsidR="00431159" w:rsidRPr="00331E72">
          <w:rPr>
            <w:rStyle w:val="Kpr"/>
            <w:rFonts w:cs="Times New Roman"/>
            <w:noProof/>
          </w:rPr>
          <w:t>Stratejik Amaç</w:t>
        </w:r>
        <w:r w:rsidR="00431159">
          <w:rPr>
            <w:noProof/>
            <w:webHidden/>
          </w:rPr>
          <w:tab/>
        </w:r>
      </w:hyperlink>
    </w:p>
    <w:p w:rsidR="00431159" w:rsidRDefault="00D2215A" w:rsidP="00431159">
      <w:pPr>
        <w:pStyle w:val="T2"/>
        <w:tabs>
          <w:tab w:val="right" w:leader="dot" w:pos="9061"/>
        </w:tabs>
        <w:rPr>
          <w:rFonts w:eastAsiaTheme="minorEastAsia"/>
          <w:noProof/>
          <w:lang w:eastAsia="tr-TR"/>
        </w:rPr>
      </w:pPr>
      <w:hyperlink w:anchor="_Toc410741141" w:history="1">
        <w:r w:rsidR="00431159" w:rsidRPr="00331E72">
          <w:rPr>
            <w:rStyle w:val="Kpr"/>
            <w:rFonts w:cs="Times New Roman"/>
            <w:smallCaps/>
            <w:noProof/>
          </w:rPr>
          <w:t xml:space="preserve">TEMA: </w:t>
        </w:r>
        <w:r w:rsidR="00431159" w:rsidRPr="00331E72">
          <w:rPr>
            <w:rStyle w:val="Kpr"/>
            <w:rFonts w:cs="Times New Roman"/>
            <w:noProof/>
          </w:rPr>
          <w:t>EĞİTİM-ÖĞRETİMDE KALİTE</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42" w:history="1">
        <w:r w:rsidR="00431159" w:rsidRPr="00331E72">
          <w:rPr>
            <w:rStyle w:val="Kpr"/>
            <w:rFonts w:cs="Times New Roman"/>
            <w:noProof/>
          </w:rPr>
          <w:t>2.</w:t>
        </w:r>
        <w:r w:rsidR="00431159">
          <w:rPr>
            <w:rFonts w:eastAsiaTheme="minorEastAsia"/>
            <w:noProof/>
            <w:lang w:eastAsia="tr-TR"/>
          </w:rPr>
          <w:tab/>
        </w:r>
        <w:r w:rsidR="00431159" w:rsidRPr="00331E72">
          <w:rPr>
            <w:rStyle w:val="Kpr"/>
            <w:rFonts w:cs="Times New Roman"/>
            <w:noProof/>
          </w:rPr>
          <w:t>Stratejik Amaç</w:t>
        </w:r>
        <w:r w:rsidR="00431159">
          <w:rPr>
            <w:noProof/>
            <w:webHidden/>
          </w:rPr>
          <w:tab/>
        </w:r>
      </w:hyperlink>
    </w:p>
    <w:p w:rsidR="00431159" w:rsidRDefault="00D2215A" w:rsidP="00431159">
      <w:pPr>
        <w:pStyle w:val="T2"/>
        <w:tabs>
          <w:tab w:val="right" w:leader="dot" w:pos="9061"/>
        </w:tabs>
        <w:rPr>
          <w:rFonts w:eastAsiaTheme="minorEastAsia"/>
          <w:noProof/>
          <w:lang w:eastAsia="tr-TR"/>
        </w:rPr>
      </w:pPr>
      <w:hyperlink w:anchor="_Toc410741143" w:history="1">
        <w:r w:rsidR="00431159" w:rsidRPr="00331E72">
          <w:rPr>
            <w:rStyle w:val="Kpr"/>
            <w:rFonts w:cs="Times New Roman"/>
            <w:noProof/>
          </w:rPr>
          <w:t>TEMA: KURUMSAL KAPASİTE</w:t>
        </w:r>
        <w:r w:rsidR="00431159">
          <w:rPr>
            <w:noProof/>
            <w:webHidden/>
          </w:rPr>
          <w:tab/>
        </w:r>
      </w:hyperlink>
    </w:p>
    <w:p w:rsidR="00431159" w:rsidRDefault="00D2215A" w:rsidP="00431159">
      <w:pPr>
        <w:pStyle w:val="T2"/>
        <w:tabs>
          <w:tab w:val="left" w:pos="660"/>
          <w:tab w:val="right" w:leader="dot" w:pos="9061"/>
        </w:tabs>
        <w:rPr>
          <w:rFonts w:eastAsiaTheme="minorEastAsia"/>
          <w:noProof/>
          <w:lang w:eastAsia="tr-TR"/>
        </w:rPr>
      </w:pPr>
      <w:hyperlink w:anchor="_Toc410741144" w:history="1">
        <w:r w:rsidR="00431159" w:rsidRPr="00331E72">
          <w:rPr>
            <w:rStyle w:val="Kpr"/>
            <w:rFonts w:cs="Times New Roman"/>
            <w:noProof/>
          </w:rPr>
          <w:t>3.</w:t>
        </w:r>
        <w:r w:rsidR="00431159">
          <w:rPr>
            <w:rFonts w:eastAsiaTheme="minorEastAsia"/>
            <w:noProof/>
            <w:lang w:eastAsia="tr-TR"/>
          </w:rPr>
          <w:tab/>
        </w:r>
        <w:r w:rsidR="00431159" w:rsidRPr="00331E72">
          <w:rPr>
            <w:rStyle w:val="Kpr"/>
            <w:rFonts w:cs="Times New Roman"/>
            <w:noProof/>
          </w:rPr>
          <w:t>Stratejik Amaç</w:t>
        </w:r>
        <w:r w:rsidR="00431159">
          <w:rPr>
            <w:noProof/>
            <w:webHidden/>
          </w:rPr>
          <w:tab/>
        </w:r>
      </w:hyperlink>
    </w:p>
    <w:p w:rsidR="00431159" w:rsidRDefault="00D2215A" w:rsidP="00431159">
      <w:pPr>
        <w:pStyle w:val="T1"/>
        <w:tabs>
          <w:tab w:val="left" w:pos="660"/>
          <w:tab w:val="right" w:leader="dot" w:pos="9061"/>
        </w:tabs>
        <w:rPr>
          <w:rFonts w:eastAsiaTheme="minorEastAsia"/>
          <w:noProof/>
          <w:lang w:eastAsia="tr-TR"/>
        </w:rPr>
      </w:pPr>
      <w:hyperlink w:anchor="_Toc410741145" w:history="1">
        <w:r w:rsidR="00431159" w:rsidRPr="00331E72">
          <w:rPr>
            <w:rStyle w:val="Kpr"/>
            <w:noProof/>
          </w:rPr>
          <w:t>IV.</w:t>
        </w:r>
        <w:r w:rsidR="00431159">
          <w:rPr>
            <w:rFonts w:eastAsiaTheme="minorEastAsia"/>
            <w:noProof/>
            <w:lang w:eastAsia="tr-TR"/>
          </w:rPr>
          <w:tab/>
        </w:r>
        <w:r w:rsidR="00431159" w:rsidRPr="00331E72">
          <w:rPr>
            <w:rStyle w:val="Kpr"/>
            <w:noProof/>
          </w:rPr>
          <w:t>BÖLÜM</w:t>
        </w:r>
        <w:r w:rsidR="00431159">
          <w:rPr>
            <w:noProof/>
            <w:webHidden/>
          </w:rPr>
          <w:tab/>
        </w:r>
      </w:hyperlink>
    </w:p>
    <w:p w:rsidR="00431159" w:rsidRDefault="00D2215A" w:rsidP="00431159">
      <w:pPr>
        <w:pStyle w:val="T1"/>
        <w:tabs>
          <w:tab w:val="right" w:leader="dot" w:pos="9061"/>
        </w:tabs>
        <w:rPr>
          <w:rFonts w:eastAsiaTheme="minorEastAsia"/>
          <w:noProof/>
          <w:lang w:eastAsia="tr-TR"/>
        </w:rPr>
      </w:pPr>
      <w:hyperlink w:anchor="_Toc410741146" w:history="1">
        <w:r w:rsidR="00431159" w:rsidRPr="00331E72">
          <w:rPr>
            <w:rStyle w:val="Kpr"/>
            <w:noProof/>
          </w:rPr>
          <w:t>MALİYETLENDİRME</w:t>
        </w:r>
        <w:r w:rsidR="00431159">
          <w:rPr>
            <w:noProof/>
            <w:webHidden/>
          </w:rPr>
          <w:tab/>
        </w:r>
      </w:hyperlink>
    </w:p>
    <w:p w:rsidR="00431159" w:rsidRDefault="00D2215A" w:rsidP="00431159">
      <w:pPr>
        <w:pStyle w:val="T1"/>
        <w:tabs>
          <w:tab w:val="left" w:pos="440"/>
          <w:tab w:val="right" w:leader="dot" w:pos="9061"/>
        </w:tabs>
        <w:rPr>
          <w:rFonts w:eastAsiaTheme="minorEastAsia"/>
          <w:noProof/>
          <w:lang w:eastAsia="tr-TR"/>
        </w:rPr>
      </w:pPr>
      <w:hyperlink w:anchor="_Toc410741147" w:history="1">
        <w:r w:rsidR="00431159" w:rsidRPr="00331E72">
          <w:rPr>
            <w:rStyle w:val="Kpr"/>
            <w:noProof/>
          </w:rPr>
          <w:t>V.</w:t>
        </w:r>
        <w:r w:rsidR="00431159">
          <w:rPr>
            <w:rFonts w:eastAsiaTheme="minorEastAsia"/>
            <w:noProof/>
            <w:lang w:eastAsia="tr-TR"/>
          </w:rPr>
          <w:tab/>
        </w:r>
        <w:r w:rsidR="00431159" w:rsidRPr="00331E72">
          <w:rPr>
            <w:rStyle w:val="Kpr"/>
            <w:noProof/>
          </w:rPr>
          <w:t>BÖLÜM</w:t>
        </w:r>
        <w:r w:rsidR="00431159">
          <w:rPr>
            <w:noProof/>
            <w:webHidden/>
          </w:rPr>
          <w:tab/>
        </w:r>
      </w:hyperlink>
    </w:p>
    <w:p w:rsidR="00431159" w:rsidRDefault="00D2215A" w:rsidP="00431159">
      <w:pPr>
        <w:rPr>
          <w:noProof/>
        </w:rPr>
      </w:pPr>
      <w:hyperlink w:anchor="_Toc410741148" w:history="1">
        <w:r w:rsidR="00431159">
          <w:rPr>
            <w:rStyle w:val="Kpr"/>
            <w:noProof/>
          </w:rPr>
          <w:t>İZLEME ve DEĞERLENDİRME</w:t>
        </w:r>
        <w:proofErr w:type="gramStart"/>
        <w:r w:rsidR="00431159" w:rsidRPr="00431159">
          <w:rPr>
            <w:rFonts w:asciiTheme="minorHAnsi" w:eastAsiaTheme="minorHAnsi" w:hAnsiTheme="minorHAnsi" w:cstheme="minorBidi"/>
            <w:sz w:val="22"/>
            <w:szCs w:val="22"/>
            <w:lang w:eastAsia="en-US"/>
          </w:rPr>
          <w:t>…………………</w:t>
        </w:r>
        <w:r w:rsidR="00431159">
          <w:rPr>
            <w:rFonts w:asciiTheme="minorHAnsi" w:eastAsiaTheme="minorHAnsi" w:hAnsiTheme="minorHAnsi" w:cstheme="minorBidi"/>
            <w:sz w:val="22"/>
            <w:szCs w:val="22"/>
            <w:lang w:eastAsia="en-US"/>
          </w:rPr>
          <w:t>…………………………………..</w:t>
        </w:r>
        <w:r w:rsidR="00431159" w:rsidRPr="00431159">
          <w:rPr>
            <w:rFonts w:asciiTheme="minorHAnsi" w:eastAsiaTheme="minorHAnsi" w:hAnsiTheme="minorHAnsi" w:cstheme="minorBidi"/>
            <w:sz w:val="22"/>
            <w:szCs w:val="22"/>
            <w:lang w:eastAsia="en-US"/>
          </w:rPr>
          <w:t>…………………………………………</w:t>
        </w:r>
        <w:proofErr w:type="gramEnd"/>
        <w:r w:rsidR="00431159">
          <w:rPr>
            <w:noProof/>
            <w:webHidden/>
          </w:rPr>
          <w:tab/>
        </w:r>
      </w:hyperlink>
    </w:p>
    <w:p w:rsidR="00431159" w:rsidRPr="00431159" w:rsidRDefault="00431159" w:rsidP="00431159">
      <w:pPr>
        <w:pStyle w:val="ListeParagraf"/>
        <w:numPr>
          <w:ilvl w:val="0"/>
          <w:numId w:val="3"/>
        </w:numPr>
        <w:rPr>
          <w:b/>
          <w:sz w:val="40"/>
        </w:rPr>
      </w:pPr>
      <w:r w:rsidRPr="00431159">
        <w:rPr>
          <w:b/>
          <w:sz w:val="40"/>
        </w:rPr>
        <w:lastRenderedPageBreak/>
        <w:t>Bölüm</w:t>
      </w:r>
    </w:p>
    <w:p w:rsidR="00431159" w:rsidRDefault="00431159" w:rsidP="00431159">
      <w:pPr>
        <w:pStyle w:val="ListeParagraf"/>
        <w:ind w:left="1080"/>
      </w:pPr>
    </w:p>
    <w:p w:rsidR="00431159" w:rsidRDefault="00431159" w:rsidP="00431159">
      <w:pPr>
        <w:pStyle w:val="ListeParagraf"/>
        <w:ind w:left="1080"/>
        <w:jc w:val="center"/>
        <w:rPr>
          <w:b/>
          <w:sz w:val="36"/>
        </w:rPr>
      </w:pPr>
    </w:p>
    <w:p w:rsidR="00431159" w:rsidRDefault="00431159" w:rsidP="00431159">
      <w:pPr>
        <w:pStyle w:val="ListeParagraf"/>
        <w:ind w:left="1080"/>
        <w:jc w:val="center"/>
        <w:rPr>
          <w:b/>
          <w:sz w:val="36"/>
        </w:rPr>
      </w:pPr>
    </w:p>
    <w:p w:rsidR="00431159" w:rsidRDefault="00431159" w:rsidP="00431159">
      <w:pPr>
        <w:pStyle w:val="ListeParagraf"/>
        <w:ind w:left="1080"/>
        <w:jc w:val="center"/>
        <w:rPr>
          <w:b/>
          <w:sz w:val="36"/>
        </w:rPr>
      </w:pPr>
      <w:r w:rsidRPr="00431159">
        <w:rPr>
          <w:b/>
          <w:sz w:val="36"/>
        </w:rPr>
        <w:t>STRATEJİK PLAN HAZIRLIK SÜRECİ</w:t>
      </w:r>
    </w:p>
    <w:p w:rsidR="00431159" w:rsidRPr="00431159" w:rsidRDefault="00431159" w:rsidP="00431159"/>
    <w:p w:rsidR="00431159" w:rsidRDefault="00431159" w:rsidP="00431159"/>
    <w:p w:rsidR="002F44E5" w:rsidRPr="002F44E5" w:rsidRDefault="002F44E5" w:rsidP="002F44E5">
      <w:pPr>
        <w:pStyle w:val="ListeParagraf"/>
        <w:numPr>
          <w:ilvl w:val="0"/>
          <w:numId w:val="5"/>
        </w:numPr>
        <w:ind w:left="0" w:firstLine="708"/>
        <w:jc w:val="both"/>
        <w:rPr>
          <w:color w:val="FF0000"/>
        </w:rPr>
      </w:pPr>
      <w:r w:rsidRPr="002F44E5">
        <w:rPr>
          <w:color w:val="FF0000"/>
        </w:rPr>
        <w:t xml:space="preserve">Bu bölümde, </w:t>
      </w:r>
      <w:proofErr w:type="gramStart"/>
      <w:r w:rsidRPr="002F44E5">
        <w:rPr>
          <w:color w:val="FF0000"/>
        </w:rPr>
        <w:t>………..</w:t>
      </w:r>
      <w:proofErr w:type="gramEnd"/>
      <w:r w:rsidRPr="002F44E5">
        <w:rPr>
          <w:color w:val="FF0000"/>
        </w:rPr>
        <w:t xml:space="preserve"> Okulunun 2015-2019 yıllarını kapsayacak ikinci stratejik planı hazırlık çalışmalarının 2013/26 Sayılı Stratejik Planlama Genelgesi ve Eki Hazırlık Programı ile Kalkınma Bakanlığı’nın Stratejik Planlama Kılavuzuna uygun olarak başlatıldığı ve yürütüldüğünün belirtilmesi, planlama ekibinin oluşturulması, ekibin çalışma usulü, karar aşamaları ve çalışma yöntemi hakkında bilgi verilmesi, Katılımcılıkta dâhil olmak üzere Stratejik planlama süreci ve modeli hakkında genel bilgi verilmesi gerekmektedir. </w:t>
      </w:r>
    </w:p>
    <w:p w:rsidR="002F44E5" w:rsidRDefault="002F44E5" w:rsidP="002F44E5">
      <w:pPr>
        <w:pStyle w:val="ListeParagraf"/>
        <w:rPr>
          <w:color w:val="FF0000"/>
        </w:rPr>
      </w:pPr>
    </w:p>
    <w:p w:rsidR="002F44E5" w:rsidRPr="002F44E5" w:rsidRDefault="002F44E5" w:rsidP="002F44E5"/>
    <w:p w:rsidR="002F44E5" w:rsidRDefault="002F44E5" w:rsidP="002F44E5"/>
    <w:p w:rsidR="002F44E5" w:rsidRDefault="002F44E5" w:rsidP="002F44E5">
      <w:pPr>
        <w:pStyle w:val="Balk2"/>
        <w:numPr>
          <w:ilvl w:val="1"/>
          <w:numId w:val="7"/>
        </w:numPr>
      </w:pPr>
      <w:bookmarkStart w:id="0" w:name="_Toc409281022"/>
      <w:bookmarkStart w:id="1" w:name="_Toc410741124"/>
      <w:r>
        <w:t>… Okulu 2015-2019 Stratejik Planlama süreci:</w:t>
      </w:r>
      <w:bookmarkEnd w:id="0"/>
      <w:bookmarkEnd w:id="1"/>
    </w:p>
    <w:p w:rsidR="002F44E5" w:rsidRDefault="002F44E5" w:rsidP="002F44E5">
      <w:pPr>
        <w:pStyle w:val="ListeParagraf"/>
        <w:numPr>
          <w:ilvl w:val="0"/>
          <w:numId w:val="5"/>
        </w:numPr>
        <w:ind w:left="0" w:firstLine="709"/>
        <w:rPr>
          <w:color w:val="FF0000"/>
        </w:rPr>
      </w:pPr>
      <w:r w:rsidRPr="002F44E5">
        <w:rPr>
          <w:color w:val="FF0000"/>
        </w:rPr>
        <w:t>Gaziantep İl Milli Eğitim Müdürlüğü Stratejik Planı örneği aşağıda gösterilmiştir.</w:t>
      </w:r>
      <w:r>
        <w:rPr>
          <w:color w:val="FF0000"/>
        </w:rPr>
        <w:t xml:space="preserve"> Okulda yapılan çalışmalara göre aşağıdaki yazılar güncellenmelidir. </w:t>
      </w:r>
    </w:p>
    <w:p w:rsidR="002F44E5" w:rsidRDefault="002F44E5" w:rsidP="002F44E5">
      <w:pPr>
        <w:rPr>
          <w:color w:val="FF0000"/>
        </w:rPr>
      </w:pPr>
    </w:p>
    <w:p w:rsidR="002F44E5" w:rsidRPr="009414B1" w:rsidRDefault="002F44E5" w:rsidP="002F44E5">
      <w:pPr>
        <w:pStyle w:val="ListeParagraf"/>
        <w:numPr>
          <w:ilvl w:val="0"/>
          <w:numId w:val="8"/>
        </w:numPr>
        <w:spacing w:after="200" w:line="276" w:lineRule="auto"/>
        <w:rPr>
          <w:rFonts w:cstheme="minorHAnsi"/>
          <w:b/>
        </w:rPr>
      </w:pPr>
      <w:r w:rsidRPr="009414B1">
        <w:rPr>
          <w:rFonts w:cstheme="minorHAnsi"/>
          <w:b/>
        </w:rPr>
        <w:t>İl ve İlçe Milli Eğitim Müdürlük birimlerinde stratejik plan ekip ve kurulları kurulmuştur.</w:t>
      </w:r>
    </w:p>
    <w:p w:rsidR="002F44E5" w:rsidRPr="002F44E5" w:rsidRDefault="002F44E5" w:rsidP="002F44E5">
      <w:pPr>
        <w:rPr>
          <w:color w:val="FF0000"/>
        </w:rPr>
      </w:pPr>
    </w:p>
    <w:p w:rsidR="002F44E5" w:rsidRDefault="002F44E5" w:rsidP="002F44E5">
      <w:pPr>
        <w:tabs>
          <w:tab w:val="center" w:pos="4818"/>
        </w:tabs>
        <w:jc w:val="both"/>
        <w:rPr>
          <w:rFonts w:cstheme="minorHAnsi"/>
        </w:rPr>
      </w:pPr>
      <w:proofErr w:type="gramStart"/>
      <w:r w:rsidRPr="002F44E5">
        <w:rPr>
          <w:rFonts w:cstheme="minorHAnsi"/>
        </w:rPr>
        <w:t>Stratejik Planlamaya İlişkin Usul ve Esaslar Hakkında Yönetmelik gereği 5018 sayılı Kamu Mali Yönetimi ve Kontrol Kanunu ve ilgili mevzuat gereği Gaziantep İl Millî Eğitim Müdürlüğü, 2015-2019 dönemini kapsayan ikinci stratejik planını hazırlarken, öncelikli olarak Millî Eğitim Bakanlığı Stratejik Plan Hazırlık Programı’nda belirtilen iş takvimine uygun olarak gerekli ekipleri oluşturmuştur.</w:t>
      </w:r>
      <w:proofErr w:type="gramEnd"/>
    </w:p>
    <w:p w:rsidR="002F44E5" w:rsidRDefault="002F44E5" w:rsidP="002F44E5">
      <w:pPr>
        <w:tabs>
          <w:tab w:val="center" w:pos="4818"/>
        </w:tabs>
        <w:jc w:val="both"/>
        <w:rPr>
          <w:rFonts w:cstheme="minorHAnsi"/>
        </w:rPr>
      </w:pPr>
    </w:p>
    <w:tbl>
      <w:tblPr>
        <w:tblStyle w:val="OrtaKlavuz1-Vurgu5"/>
        <w:tblW w:w="9286" w:type="dxa"/>
        <w:tblInd w:w="250" w:type="dxa"/>
        <w:tblLook w:val="04A0" w:firstRow="1" w:lastRow="0" w:firstColumn="1" w:lastColumn="0" w:noHBand="0" w:noVBand="1"/>
      </w:tblPr>
      <w:tblGrid>
        <w:gridCol w:w="723"/>
        <w:gridCol w:w="3155"/>
        <w:gridCol w:w="5408"/>
      </w:tblGrid>
      <w:tr w:rsidR="002F44E5" w:rsidRPr="009414B1" w:rsidTr="002F44E5">
        <w:trPr>
          <w:cnfStyle w:val="100000000000" w:firstRow="1" w:lastRow="0" w:firstColumn="0" w:lastColumn="0" w:oddVBand="0" w:evenVBand="0" w:oddHBand="0" w:evenHBand="0" w:firstRowFirstColumn="0" w:firstRowLastColumn="0" w:lastRowFirstColumn="0" w:lastRowLastColumn="0"/>
          <w:trHeight w:hRule="exact" w:val="1104"/>
        </w:trPr>
        <w:tc>
          <w:tcPr>
            <w:cnfStyle w:val="001000000000" w:firstRow="0" w:lastRow="0" w:firstColumn="1" w:lastColumn="0" w:oddVBand="0" w:evenVBand="0" w:oddHBand="0" w:evenHBand="0" w:firstRowFirstColumn="0" w:firstRowLastColumn="0" w:lastRowFirstColumn="0" w:lastRowLastColumn="0"/>
            <w:tcW w:w="9286" w:type="dxa"/>
            <w:gridSpan w:val="3"/>
            <w:vAlign w:val="center"/>
          </w:tcPr>
          <w:p w:rsidR="002F44E5" w:rsidRPr="009414B1" w:rsidRDefault="002F44E5" w:rsidP="002F44E5">
            <w:pPr>
              <w:autoSpaceDE w:val="0"/>
              <w:autoSpaceDN w:val="0"/>
              <w:adjustRightInd w:val="0"/>
              <w:spacing w:line="360" w:lineRule="auto"/>
              <w:jc w:val="center"/>
              <w:rPr>
                <w:rFonts w:asciiTheme="minorHAnsi" w:hAnsiTheme="minorHAnsi" w:cstheme="minorHAnsi"/>
                <w:bCs w:val="0"/>
                <w:sz w:val="28"/>
                <w:szCs w:val="28"/>
              </w:rPr>
            </w:pPr>
            <w:r w:rsidRPr="009414B1">
              <w:rPr>
                <w:rFonts w:asciiTheme="minorHAnsi" w:hAnsiTheme="minorHAnsi" w:cstheme="minorHAnsi"/>
                <w:bCs w:val="0"/>
                <w:sz w:val="28"/>
                <w:szCs w:val="28"/>
              </w:rPr>
              <w:t>STRATEJİK PLAN HAZIRLAMA EKİBİ</w:t>
            </w:r>
          </w:p>
        </w:tc>
      </w:tr>
      <w:tr w:rsidR="002F44E5" w:rsidRPr="009414B1" w:rsidTr="002F44E5">
        <w:trPr>
          <w:cnfStyle w:val="000000100000" w:firstRow="0" w:lastRow="0" w:firstColumn="0" w:lastColumn="0" w:oddVBand="0" w:evenVBand="0" w:oddHBand="1" w:evenHBand="0" w:firstRowFirstColumn="0" w:firstRowLastColumn="0" w:lastRowFirstColumn="0" w:lastRowLastColumn="0"/>
          <w:trHeight w:hRule="exact" w:val="721"/>
        </w:trPr>
        <w:tc>
          <w:tcPr>
            <w:cnfStyle w:val="001000000000" w:firstRow="0" w:lastRow="0" w:firstColumn="1" w:lastColumn="0" w:oddVBand="0" w:evenVBand="0" w:oddHBand="0" w:evenHBand="0" w:firstRowFirstColumn="0" w:firstRowLastColumn="0" w:lastRowFirstColumn="0" w:lastRowLastColumn="0"/>
            <w:tcW w:w="723" w:type="dxa"/>
            <w:vAlign w:val="center"/>
          </w:tcPr>
          <w:p w:rsidR="002F44E5" w:rsidRPr="009414B1" w:rsidRDefault="002F44E5" w:rsidP="002F44E5">
            <w:pPr>
              <w:autoSpaceDE w:val="0"/>
              <w:autoSpaceDN w:val="0"/>
              <w:adjustRightInd w:val="0"/>
              <w:spacing w:line="360" w:lineRule="auto"/>
              <w:jc w:val="center"/>
              <w:rPr>
                <w:rFonts w:asciiTheme="minorHAnsi" w:hAnsiTheme="minorHAnsi" w:cstheme="minorHAnsi"/>
                <w:bCs w:val="0"/>
                <w:sz w:val="28"/>
                <w:szCs w:val="28"/>
              </w:rPr>
            </w:pPr>
            <w:r w:rsidRPr="009414B1">
              <w:rPr>
                <w:rFonts w:asciiTheme="minorHAnsi" w:hAnsiTheme="minorHAnsi" w:cstheme="minorHAnsi"/>
                <w:bCs w:val="0"/>
                <w:sz w:val="28"/>
                <w:szCs w:val="28"/>
              </w:rPr>
              <w:t>NO</w:t>
            </w:r>
          </w:p>
        </w:tc>
        <w:tc>
          <w:tcPr>
            <w:tcW w:w="3155" w:type="dxa"/>
            <w:vAlign w:val="center"/>
          </w:tcPr>
          <w:p w:rsidR="002F44E5" w:rsidRPr="009414B1" w:rsidRDefault="002F44E5" w:rsidP="002F44E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9414B1">
              <w:rPr>
                <w:rFonts w:asciiTheme="minorHAnsi" w:hAnsiTheme="minorHAnsi" w:cstheme="minorHAnsi"/>
                <w:b/>
                <w:bCs/>
                <w:sz w:val="28"/>
                <w:szCs w:val="28"/>
              </w:rPr>
              <w:t>ADI SOYADI</w:t>
            </w:r>
          </w:p>
        </w:tc>
        <w:tc>
          <w:tcPr>
            <w:tcW w:w="5408" w:type="dxa"/>
            <w:vAlign w:val="center"/>
          </w:tcPr>
          <w:p w:rsidR="002F44E5" w:rsidRPr="009414B1" w:rsidRDefault="002F44E5" w:rsidP="002F44E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9414B1">
              <w:rPr>
                <w:rFonts w:asciiTheme="minorHAnsi" w:hAnsiTheme="minorHAnsi" w:cstheme="minorHAnsi"/>
                <w:b/>
                <w:bCs/>
                <w:sz w:val="28"/>
                <w:szCs w:val="28"/>
              </w:rPr>
              <w:t>GÖREVİ</w:t>
            </w:r>
          </w:p>
        </w:tc>
      </w:tr>
      <w:tr w:rsidR="002F44E5" w:rsidRPr="009414B1" w:rsidTr="002F44E5">
        <w:trPr>
          <w:trHeight w:hRule="exact" w:val="591"/>
        </w:trPr>
        <w:tc>
          <w:tcPr>
            <w:cnfStyle w:val="001000000000" w:firstRow="0" w:lastRow="0" w:firstColumn="1" w:lastColumn="0" w:oddVBand="0" w:evenVBand="0" w:oddHBand="0" w:evenHBand="0" w:firstRowFirstColumn="0" w:firstRowLastColumn="0" w:lastRowFirstColumn="0" w:lastRowLastColumn="0"/>
            <w:tcW w:w="723" w:type="dxa"/>
            <w:vAlign w:val="center"/>
          </w:tcPr>
          <w:p w:rsidR="002F44E5" w:rsidRPr="009414B1" w:rsidRDefault="002F44E5" w:rsidP="00F50174">
            <w:pPr>
              <w:autoSpaceDE w:val="0"/>
              <w:autoSpaceDN w:val="0"/>
              <w:adjustRightInd w:val="0"/>
              <w:spacing w:line="360" w:lineRule="auto"/>
              <w:rPr>
                <w:rFonts w:asciiTheme="minorHAnsi" w:hAnsiTheme="minorHAnsi" w:cstheme="minorHAnsi"/>
                <w:b w:val="0"/>
                <w:bCs w:val="0"/>
                <w:sz w:val="28"/>
                <w:szCs w:val="28"/>
              </w:rPr>
            </w:pPr>
          </w:p>
        </w:tc>
        <w:tc>
          <w:tcPr>
            <w:tcW w:w="3155" w:type="dxa"/>
            <w:vAlign w:val="center"/>
          </w:tcPr>
          <w:p w:rsidR="002F44E5" w:rsidRPr="009414B1" w:rsidRDefault="002F44E5" w:rsidP="00F5017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5408" w:type="dxa"/>
            <w:vAlign w:val="center"/>
          </w:tcPr>
          <w:p w:rsidR="002F44E5" w:rsidRPr="009414B1" w:rsidRDefault="002F44E5" w:rsidP="00F501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2F44E5" w:rsidRPr="009414B1" w:rsidTr="002F44E5">
        <w:trPr>
          <w:cnfStyle w:val="000000100000" w:firstRow="0" w:lastRow="0" w:firstColumn="0" w:lastColumn="0" w:oddVBand="0" w:evenVBand="0" w:oddHBand="1" w:evenHBand="0" w:firstRowFirstColumn="0" w:firstRowLastColumn="0" w:lastRowFirstColumn="0" w:lastRowLastColumn="0"/>
          <w:trHeight w:hRule="exact" w:val="562"/>
        </w:trPr>
        <w:tc>
          <w:tcPr>
            <w:cnfStyle w:val="001000000000" w:firstRow="0" w:lastRow="0" w:firstColumn="1" w:lastColumn="0" w:oddVBand="0" w:evenVBand="0" w:oddHBand="0" w:evenHBand="0" w:firstRowFirstColumn="0" w:firstRowLastColumn="0" w:lastRowFirstColumn="0" w:lastRowLastColumn="0"/>
            <w:tcW w:w="723" w:type="dxa"/>
            <w:vAlign w:val="center"/>
          </w:tcPr>
          <w:p w:rsidR="002F44E5" w:rsidRPr="009414B1" w:rsidRDefault="002F44E5" w:rsidP="00F50174">
            <w:pPr>
              <w:autoSpaceDE w:val="0"/>
              <w:autoSpaceDN w:val="0"/>
              <w:adjustRightInd w:val="0"/>
              <w:spacing w:line="360" w:lineRule="auto"/>
              <w:rPr>
                <w:rFonts w:asciiTheme="minorHAnsi" w:hAnsiTheme="minorHAnsi" w:cstheme="minorHAnsi"/>
                <w:b w:val="0"/>
                <w:bCs w:val="0"/>
                <w:sz w:val="28"/>
                <w:szCs w:val="28"/>
              </w:rPr>
            </w:pPr>
          </w:p>
        </w:tc>
        <w:tc>
          <w:tcPr>
            <w:tcW w:w="3155" w:type="dxa"/>
            <w:vAlign w:val="center"/>
          </w:tcPr>
          <w:p w:rsidR="002F44E5" w:rsidRPr="009414B1" w:rsidRDefault="002F44E5" w:rsidP="00F50174">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5408" w:type="dxa"/>
            <w:vAlign w:val="center"/>
          </w:tcPr>
          <w:p w:rsidR="002F44E5" w:rsidRPr="009414B1" w:rsidRDefault="002F44E5" w:rsidP="00F501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F44E5" w:rsidRPr="009414B1" w:rsidTr="002F44E5">
        <w:trPr>
          <w:trHeight w:hRule="exact" w:val="570"/>
        </w:trPr>
        <w:tc>
          <w:tcPr>
            <w:cnfStyle w:val="001000000000" w:firstRow="0" w:lastRow="0" w:firstColumn="1" w:lastColumn="0" w:oddVBand="0" w:evenVBand="0" w:oddHBand="0" w:evenHBand="0" w:firstRowFirstColumn="0" w:firstRowLastColumn="0" w:lastRowFirstColumn="0" w:lastRowLastColumn="0"/>
            <w:tcW w:w="723" w:type="dxa"/>
            <w:vAlign w:val="center"/>
          </w:tcPr>
          <w:p w:rsidR="002F44E5" w:rsidRPr="009414B1" w:rsidRDefault="002F44E5" w:rsidP="00F50174">
            <w:pPr>
              <w:autoSpaceDE w:val="0"/>
              <w:autoSpaceDN w:val="0"/>
              <w:adjustRightInd w:val="0"/>
              <w:spacing w:line="360" w:lineRule="auto"/>
              <w:rPr>
                <w:rFonts w:asciiTheme="minorHAnsi" w:hAnsiTheme="minorHAnsi" w:cstheme="minorHAnsi"/>
                <w:b w:val="0"/>
                <w:bCs w:val="0"/>
                <w:sz w:val="28"/>
                <w:szCs w:val="28"/>
              </w:rPr>
            </w:pPr>
          </w:p>
        </w:tc>
        <w:tc>
          <w:tcPr>
            <w:tcW w:w="3155" w:type="dxa"/>
            <w:vAlign w:val="center"/>
          </w:tcPr>
          <w:p w:rsidR="002F44E5" w:rsidRPr="009414B1" w:rsidRDefault="002F44E5" w:rsidP="00F5017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5408" w:type="dxa"/>
            <w:vAlign w:val="center"/>
          </w:tcPr>
          <w:p w:rsidR="002F44E5" w:rsidRPr="009414B1" w:rsidRDefault="002F44E5" w:rsidP="00F501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F44E5" w:rsidRPr="009414B1" w:rsidTr="002F44E5">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723" w:type="dxa"/>
            <w:vAlign w:val="center"/>
          </w:tcPr>
          <w:p w:rsidR="002F44E5" w:rsidRPr="009414B1" w:rsidRDefault="002F44E5" w:rsidP="00F50174">
            <w:pPr>
              <w:autoSpaceDE w:val="0"/>
              <w:autoSpaceDN w:val="0"/>
              <w:adjustRightInd w:val="0"/>
              <w:spacing w:line="360" w:lineRule="auto"/>
              <w:rPr>
                <w:rFonts w:asciiTheme="minorHAnsi" w:hAnsiTheme="minorHAnsi" w:cstheme="minorHAnsi"/>
                <w:b w:val="0"/>
                <w:bCs w:val="0"/>
                <w:sz w:val="28"/>
                <w:szCs w:val="28"/>
              </w:rPr>
            </w:pPr>
          </w:p>
        </w:tc>
        <w:tc>
          <w:tcPr>
            <w:tcW w:w="3155" w:type="dxa"/>
            <w:vAlign w:val="center"/>
          </w:tcPr>
          <w:p w:rsidR="002F44E5" w:rsidRPr="009414B1" w:rsidRDefault="002F44E5" w:rsidP="00F50174">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5408" w:type="dxa"/>
            <w:vAlign w:val="center"/>
          </w:tcPr>
          <w:p w:rsidR="002F44E5" w:rsidRPr="009414B1" w:rsidRDefault="002F44E5" w:rsidP="00F501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2F44E5" w:rsidRPr="002F44E5" w:rsidRDefault="002F44E5" w:rsidP="002F44E5">
      <w:pPr>
        <w:pStyle w:val="ListeParagraf"/>
        <w:numPr>
          <w:ilvl w:val="0"/>
          <w:numId w:val="8"/>
        </w:numPr>
        <w:spacing w:after="200" w:line="276" w:lineRule="auto"/>
        <w:rPr>
          <w:rFonts w:cstheme="minorHAnsi"/>
          <w:b/>
        </w:rPr>
      </w:pPr>
      <w:r w:rsidRPr="002F44E5">
        <w:rPr>
          <w:rFonts w:cstheme="minorHAnsi"/>
          <w:b/>
        </w:rPr>
        <w:lastRenderedPageBreak/>
        <w:t>Hazırlanan iç ve dış paydaş anketlerine geniş bir katılım olmuştur.</w:t>
      </w:r>
    </w:p>
    <w:p w:rsidR="002F44E5" w:rsidRDefault="002F44E5" w:rsidP="002F44E5">
      <w:pPr>
        <w:pStyle w:val="ListeParagraf"/>
        <w:jc w:val="both"/>
        <w:rPr>
          <w:rFonts w:cstheme="minorHAnsi"/>
        </w:rPr>
      </w:pPr>
      <w:r w:rsidRPr="009414B1">
        <w:rPr>
          <w:rFonts w:cstheme="minorHAnsi"/>
        </w:rPr>
        <w:t>Paydaşların, kurumumuz hakkında görüş ve önerileri alınırken; mülakat, anket uygulaması, atölye çalışması ve toplantı gibi yöntemlerden faydalanılmıştır. Elektronik ortamda paydaşlara açılan anketlere toplamda 1141 kişi yanıtlamıştır. Görüş alma aşamasında, paydaş derecelendirilmesi kapsamından İlimizde yer alan üniversite rektörlerinin de görüşleri alınmıştır.</w:t>
      </w:r>
    </w:p>
    <w:p w:rsidR="002F44E5" w:rsidRDefault="002F44E5" w:rsidP="002F44E5">
      <w:pPr>
        <w:pStyle w:val="ListeParagraf"/>
        <w:jc w:val="both"/>
        <w:rPr>
          <w:rFonts w:cstheme="minorHAnsi"/>
        </w:rPr>
      </w:pPr>
    </w:p>
    <w:p w:rsidR="002F44E5" w:rsidRPr="009414B1" w:rsidRDefault="002F44E5" w:rsidP="002F44E5">
      <w:pPr>
        <w:pStyle w:val="ListeParagraf"/>
        <w:numPr>
          <w:ilvl w:val="0"/>
          <w:numId w:val="8"/>
        </w:numPr>
        <w:spacing w:after="200" w:line="276" w:lineRule="auto"/>
        <w:rPr>
          <w:rFonts w:cstheme="minorHAnsi"/>
          <w:b/>
        </w:rPr>
      </w:pPr>
      <w:r w:rsidRPr="009414B1">
        <w:rPr>
          <w:rFonts w:cstheme="minorHAnsi"/>
          <w:b/>
        </w:rPr>
        <w:t>Çalışmalar kapsamında İlçe Ekiplerine yönelik eğitimler düzenlenmiştir.</w:t>
      </w:r>
    </w:p>
    <w:p w:rsidR="002F44E5" w:rsidRDefault="002F44E5" w:rsidP="002F44E5">
      <w:pPr>
        <w:pStyle w:val="ListeParagraf"/>
        <w:jc w:val="both"/>
        <w:rPr>
          <w:rFonts w:cstheme="minorHAnsi"/>
        </w:rPr>
      </w:pPr>
      <w:r w:rsidRPr="009414B1">
        <w:rPr>
          <w:rFonts w:cstheme="minorHAnsi"/>
        </w:rPr>
        <w:t>Stratejik Plan Hazırlama Ekibi, çalışma takvimine uygun olarak çalışmalarına başlamış; İl ve ilçe birimlerine, bağlı kurumların Stratejik Planlama Ekiplerine hazırlayıcı eğitimler düzenlenmiştir.</w:t>
      </w:r>
    </w:p>
    <w:p w:rsidR="002F44E5" w:rsidRPr="009414B1" w:rsidRDefault="002F44E5" w:rsidP="002F44E5">
      <w:pPr>
        <w:pStyle w:val="ListeParagraf"/>
        <w:jc w:val="both"/>
        <w:rPr>
          <w:rFonts w:cstheme="minorHAnsi"/>
        </w:rPr>
      </w:pPr>
    </w:p>
    <w:p w:rsidR="002F44E5" w:rsidRPr="009414B1" w:rsidRDefault="002F44E5" w:rsidP="002F44E5">
      <w:pPr>
        <w:pStyle w:val="ListeParagraf"/>
        <w:numPr>
          <w:ilvl w:val="0"/>
          <w:numId w:val="8"/>
        </w:numPr>
        <w:spacing w:after="200" w:line="276" w:lineRule="auto"/>
        <w:rPr>
          <w:rFonts w:cstheme="minorHAnsi"/>
          <w:b/>
        </w:rPr>
      </w:pPr>
      <w:r w:rsidRPr="009414B1">
        <w:rPr>
          <w:rFonts w:cstheme="minorHAnsi"/>
          <w:b/>
        </w:rPr>
        <w:t>Stratejik planlama sürecinde 120 katılımcı ile</w:t>
      </w:r>
      <w:r>
        <w:rPr>
          <w:rFonts w:cstheme="minorHAnsi"/>
          <w:b/>
        </w:rPr>
        <w:t xml:space="preserve"> </w:t>
      </w:r>
      <w:r w:rsidRPr="009414B1">
        <w:rPr>
          <w:rFonts w:cstheme="minorHAnsi"/>
          <w:b/>
        </w:rPr>
        <w:t>1 büyük çalıştay yapılmıştır.</w:t>
      </w:r>
      <w:r w:rsidR="00F02B03">
        <w:rPr>
          <w:rFonts w:cstheme="minorHAnsi"/>
          <w:b/>
        </w:rPr>
        <w:t xml:space="preserve"> </w:t>
      </w:r>
      <w:r w:rsidR="00F02B03" w:rsidRPr="00F02B03">
        <w:rPr>
          <w:rFonts w:cstheme="minorHAnsi"/>
          <w:b/>
          <w:color w:val="FF0000"/>
        </w:rPr>
        <w:t>(Okulda bir çalıştay ya da geniş katılımlı bir toplantı yapılmadıysa 4. Maddenin yazılmasına gerek yoktur.)</w:t>
      </w:r>
    </w:p>
    <w:p w:rsidR="002F44E5" w:rsidRPr="009414B1" w:rsidRDefault="002F44E5" w:rsidP="002F44E5">
      <w:pPr>
        <w:pStyle w:val="ListeParagraf"/>
        <w:jc w:val="both"/>
        <w:rPr>
          <w:rFonts w:cstheme="minorHAnsi"/>
        </w:rPr>
      </w:pPr>
      <w:r w:rsidRPr="009414B1">
        <w:rPr>
          <w:rFonts w:cstheme="minorHAnsi"/>
        </w:rPr>
        <w:t>Stratejik Plan hazırlık çalışmaları kapsamında, iç ve dış paydaşlarımızda anket yoluyla aldığımız görüş ve önerilerini değerlendirmek, GZFT ve sorun analizlerini öncelik sırasına dizmek amacıyla düzenlediğimiz çalıştayda, müdürlüğümüzün 5 yıl boyunca Gaziantep eğitimine yapacağı katkılar, amaçlar ve hedefler tartışılmıştır.</w:t>
      </w:r>
    </w:p>
    <w:p w:rsidR="002F44E5" w:rsidRPr="009414B1" w:rsidRDefault="002F44E5" w:rsidP="002F44E5">
      <w:pPr>
        <w:pStyle w:val="ListeParagraf"/>
        <w:jc w:val="both"/>
        <w:rPr>
          <w:rFonts w:cstheme="minorHAnsi"/>
        </w:rPr>
      </w:pPr>
    </w:p>
    <w:p w:rsidR="002F44E5" w:rsidRPr="009414B1" w:rsidRDefault="002F44E5" w:rsidP="002F44E5">
      <w:pPr>
        <w:pStyle w:val="ListeParagraf"/>
        <w:jc w:val="both"/>
        <w:rPr>
          <w:rFonts w:cstheme="minorHAnsi"/>
        </w:rPr>
      </w:pPr>
    </w:p>
    <w:p w:rsidR="002F44E5" w:rsidRPr="002F44E5" w:rsidRDefault="002F44E5" w:rsidP="002F44E5">
      <w:pPr>
        <w:tabs>
          <w:tab w:val="center" w:pos="4818"/>
        </w:tabs>
        <w:jc w:val="both"/>
        <w:rPr>
          <w:rFonts w:cstheme="minorHAnsi"/>
        </w:rPr>
      </w:pPr>
      <w:r>
        <w:rPr>
          <w:rFonts w:cstheme="minorHAnsi"/>
        </w:rPr>
        <w:t xml:space="preserve"> </w:t>
      </w:r>
    </w:p>
    <w:p w:rsidR="00F02B03" w:rsidRPr="009414B1" w:rsidRDefault="002F44E5" w:rsidP="00F02B03">
      <w:pPr>
        <w:pStyle w:val="Balk2"/>
        <w:numPr>
          <w:ilvl w:val="1"/>
          <w:numId w:val="7"/>
        </w:numPr>
        <w:rPr>
          <w:rFonts w:asciiTheme="minorHAnsi" w:hAnsiTheme="minorHAnsi" w:cstheme="minorHAnsi"/>
        </w:rPr>
      </w:pPr>
      <w:r w:rsidRPr="002F44E5">
        <w:rPr>
          <w:color w:val="FF0000"/>
        </w:rPr>
        <w:t xml:space="preserve"> </w:t>
      </w:r>
      <w:r w:rsidR="00F02B03" w:rsidRPr="009414B1">
        <w:rPr>
          <w:rFonts w:asciiTheme="minorHAnsi" w:hAnsiTheme="minorHAnsi" w:cstheme="minorHAnsi"/>
        </w:rPr>
        <w:t>Stratejik Plan Modeli</w:t>
      </w:r>
    </w:p>
    <w:p w:rsidR="00F02B03" w:rsidRPr="009414B1" w:rsidRDefault="00F02B03" w:rsidP="00F02B03">
      <w:pPr>
        <w:jc w:val="both"/>
        <w:rPr>
          <w:rFonts w:cstheme="minorHAnsi"/>
          <w:noProof/>
        </w:rPr>
      </w:pPr>
      <w:r>
        <w:rPr>
          <w:rFonts w:cstheme="minorHAnsi"/>
        </w:rPr>
        <w:t>Stratejik P</w:t>
      </w:r>
      <w:r w:rsidRPr="009414B1">
        <w:rPr>
          <w:rFonts w:cstheme="minorHAnsi"/>
        </w:rPr>
        <w:t>lan temel yapısı Bakanlığımız Stratejik Planlama Üst Kurulu tarafından kabul edilen Bakanlık Vizyonu temelinde eğitimin üç temel bölümü (erişim, kalite, kapasite) ile paydaşların görüş ve önerilerini temel alır nitelikte oluşturulmuştur.</w:t>
      </w:r>
      <w:r w:rsidRPr="008C1712">
        <w:rPr>
          <w:rFonts w:cstheme="minorHAnsi"/>
          <w:noProof/>
        </w:rPr>
        <w:t xml:space="preserve"> </w:t>
      </w:r>
    </w:p>
    <w:p w:rsidR="00431159" w:rsidRDefault="00431159" w:rsidP="002F44E5">
      <w:pPr>
        <w:rPr>
          <w:color w:val="FF0000"/>
        </w:rPr>
      </w:pPr>
    </w:p>
    <w:p w:rsidR="00F02B03" w:rsidRDefault="00F02B03" w:rsidP="002F44E5">
      <w:pPr>
        <w:rPr>
          <w:color w:val="FF0000"/>
        </w:rPr>
      </w:pPr>
    </w:p>
    <w:p w:rsidR="00F02B03" w:rsidRPr="009414B1" w:rsidRDefault="00F02B03" w:rsidP="00F02B03">
      <w:pPr>
        <w:pStyle w:val="ListeParagraf"/>
        <w:ind w:left="0"/>
        <w:jc w:val="both"/>
        <w:rPr>
          <w:rFonts w:cstheme="minorHAnsi"/>
        </w:rPr>
      </w:pPr>
      <w:r w:rsidRPr="009414B1">
        <w:rPr>
          <w:rFonts w:cstheme="minorHAnsi"/>
          <w:b/>
        </w:rPr>
        <w:t>Şekil 1:  Plan Oluşum Şeması</w:t>
      </w:r>
    </w:p>
    <w:p w:rsidR="00F02B03" w:rsidRPr="009414B1" w:rsidRDefault="00F02B03" w:rsidP="00F02B03">
      <w:pPr>
        <w:tabs>
          <w:tab w:val="left" w:pos="1140"/>
        </w:tabs>
        <w:rPr>
          <w:rFonts w:cstheme="minorHAnsi"/>
        </w:rPr>
      </w:pPr>
      <w:r w:rsidRPr="009414B1">
        <w:rPr>
          <w:rFonts w:cstheme="minorHAnsi"/>
        </w:rPr>
        <w:tab/>
      </w:r>
    </w:p>
    <w:p w:rsidR="00827AB7" w:rsidRDefault="00F02B03" w:rsidP="002F44E5">
      <w:pPr>
        <w:rPr>
          <w:color w:val="FF0000"/>
        </w:rPr>
      </w:pPr>
      <w:r w:rsidRPr="009414B1">
        <w:rPr>
          <w:rFonts w:cstheme="minorHAnsi"/>
          <w:noProof/>
        </w:rPr>
        <w:drawing>
          <wp:inline distT="0" distB="0" distL="0" distR="0" wp14:anchorId="36883093" wp14:editId="21BC4481">
            <wp:extent cx="5710687" cy="2286000"/>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7AB7" w:rsidRPr="00827AB7" w:rsidRDefault="00827AB7" w:rsidP="00827AB7"/>
    <w:p w:rsidR="00827AB7" w:rsidRPr="00827AB7" w:rsidRDefault="00827AB7" w:rsidP="00827AB7"/>
    <w:p w:rsidR="00827AB7" w:rsidRPr="00827AB7" w:rsidRDefault="00827AB7" w:rsidP="00827AB7"/>
    <w:p w:rsidR="00827AB7" w:rsidRDefault="00827AB7" w:rsidP="00827AB7"/>
    <w:p w:rsidR="00F02B03" w:rsidRDefault="00F02B03" w:rsidP="00827AB7">
      <w:pPr>
        <w:ind w:firstLine="708"/>
      </w:pPr>
    </w:p>
    <w:p w:rsidR="00827AB7" w:rsidRDefault="00827AB7" w:rsidP="00827AB7">
      <w:pPr>
        <w:pStyle w:val="ListeParagraf"/>
        <w:numPr>
          <w:ilvl w:val="0"/>
          <w:numId w:val="3"/>
        </w:numPr>
        <w:rPr>
          <w:b/>
          <w:sz w:val="40"/>
        </w:rPr>
      </w:pPr>
      <w:r w:rsidRPr="00827AB7">
        <w:rPr>
          <w:b/>
          <w:sz w:val="40"/>
        </w:rPr>
        <w:lastRenderedPageBreak/>
        <w:t>BÖLÜM</w:t>
      </w:r>
    </w:p>
    <w:p w:rsidR="00827AB7" w:rsidRDefault="00827AB7" w:rsidP="00827AB7">
      <w:pPr>
        <w:rPr>
          <w:b/>
          <w:sz w:val="40"/>
        </w:rPr>
      </w:pPr>
    </w:p>
    <w:p w:rsidR="00827AB7" w:rsidRDefault="00827AB7" w:rsidP="00827AB7">
      <w:pPr>
        <w:jc w:val="center"/>
        <w:rPr>
          <w:b/>
          <w:sz w:val="40"/>
        </w:rPr>
      </w:pPr>
      <w:r>
        <w:rPr>
          <w:b/>
          <w:sz w:val="40"/>
        </w:rPr>
        <w:t>DURUM ANALİZİ</w:t>
      </w:r>
    </w:p>
    <w:p w:rsidR="00827AB7" w:rsidRPr="00827AB7" w:rsidRDefault="00827AB7" w:rsidP="00827AB7">
      <w:pPr>
        <w:jc w:val="center"/>
        <w:rPr>
          <w:b/>
          <w:color w:val="FF0000"/>
          <w:sz w:val="40"/>
        </w:rPr>
      </w:pPr>
    </w:p>
    <w:p w:rsidR="00827AB7" w:rsidRDefault="00827AB7" w:rsidP="00827AB7">
      <w:pPr>
        <w:pStyle w:val="ListeParagraf"/>
        <w:numPr>
          <w:ilvl w:val="0"/>
          <w:numId w:val="5"/>
        </w:numPr>
        <w:rPr>
          <w:color w:val="FF0000"/>
        </w:rPr>
      </w:pPr>
      <w:r w:rsidRPr="00827AB7">
        <w:rPr>
          <w:color w:val="FF0000"/>
        </w:rPr>
        <w:t xml:space="preserve">Durum Analizi bölümü kısa giriş yazısı genel kapsamı ve amacı belirtir şekilde yazılacaktır. </w:t>
      </w:r>
      <w:r>
        <w:rPr>
          <w:color w:val="FF0000"/>
        </w:rPr>
        <w:t xml:space="preserve">İl örneği aşağıdadır. </w:t>
      </w:r>
    </w:p>
    <w:p w:rsidR="00827AB7" w:rsidRDefault="00827AB7" w:rsidP="00827AB7">
      <w:pPr>
        <w:rPr>
          <w:rFonts w:cstheme="minorHAnsi"/>
        </w:rPr>
      </w:pPr>
      <w:r>
        <w:rPr>
          <w:rFonts w:cstheme="minorHAnsi"/>
        </w:rPr>
        <w:t>“</w:t>
      </w:r>
      <w:r w:rsidRPr="009414B1">
        <w:rPr>
          <w:rFonts w:cstheme="minorHAnsi"/>
        </w:rPr>
        <w:t>Stratejik planlama sürecinin ilk adımı olan durum analizi bölümünde, “neredeyiz” ve “kimiz” sorularına cevap aranmıştır. Kurumumuzun geleceğe yönelik amaç, hedef ve stratejilerini geliştirebilmek için, mevcut durumda hangi kaynaklara sahip olduğunu ya da hangi yönlerinin eksik olduğunu, kurumumuzun kontrolü dışındaki olumlu ya da olumsuz gelişmeleri değerlendirmek için durum analizi yöntemine başvurulmuştur.</w:t>
      </w:r>
      <w:r>
        <w:rPr>
          <w:rFonts w:cstheme="minorHAnsi"/>
        </w:rPr>
        <w:t>”</w:t>
      </w:r>
    </w:p>
    <w:p w:rsidR="00827AB7" w:rsidRDefault="00827AB7" w:rsidP="00827AB7">
      <w:pPr>
        <w:rPr>
          <w:rFonts w:cstheme="minorHAnsi"/>
        </w:rPr>
      </w:pPr>
    </w:p>
    <w:p w:rsidR="00827AB7" w:rsidRDefault="00827AB7" w:rsidP="00827AB7">
      <w:pPr>
        <w:pStyle w:val="Balk2"/>
        <w:numPr>
          <w:ilvl w:val="1"/>
          <w:numId w:val="11"/>
        </w:numPr>
        <w:jc w:val="both"/>
      </w:pPr>
      <w:bookmarkStart w:id="2" w:name="_Toc409281026"/>
      <w:bookmarkStart w:id="3" w:name="_Toc410741128"/>
      <w:r>
        <w:t>TARİHİ GELİŞİM</w:t>
      </w:r>
      <w:bookmarkEnd w:id="2"/>
      <w:bookmarkEnd w:id="3"/>
    </w:p>
    <w:p w:rsidR="00827AB7" w:rsidRPr="00827AB7" w:rsidRDefault="00827AB7" w:rsidP="00827AB7">
      <w:pPr>
        <w:pStyle w:val="ListeParagraf"/>
        <w:numPr>
          <w:ilvl w:val="0"/>
          <w:numId w:val="5"/>
        </w:numPr>
        <w:jc w:val="both"/>
        <w:rPr>
          <w:color w:val="FF0000"/>
        </w:rPr>
      </w:pPr>
      <w:proofErr w:type="gramStart"/>
      <w:r>
        <w:rPr>
          <w:color w:val="FF0000"/>
        </w:rPr>
        <w:t>……</w:t>
      </w:r>
      <w:proofErr w:type="gramEnd"/>
      <w:r>
        <w:rPr>
          <w:color w:val="FF0000"/>
        </w:rPr>
        <w:t xml:space="preserve"> Okulu</w:t>
      </w:r>
      <w:r w:rsidRPr="00827AB7">
        <w:rPr>
          <w:color w:val="FF0000"/>
        </w:rPr>
        <w:t xml:space="preserve"> eğitim tarihine ilişkin kısa bir tarihi gelişimi bilgisi verilecektir. (</w:t>
      </w:r>
      <w:r>
        <w:rPr>
          <w:color w:val="FF0000"/>
        </w:rPr>
        <w:t>1 sayfayı geçmemelidir.</w:t>
      </w:r>
      <w:r w:rsidRPr="00827AB7">
        <w:rPr>
          <w:color w:val="FF0000"/>
        </w:rPr>
        <w:t>)</w:t>
      </w:r>
    </w:p>
    <w:p w:rsidR="00827AB7" w:rsidRDefault="00827AB7" w:rsidP="00827AB7">
      <w:pPr>
        <w:pStyle w:val="Balk2"/>
        <w:numPr>
          <w:ilvl w:val="1"/>
          <w:numId w:val="11"/>
        </w:numPr>
        <w:jc w:val="both"/>
      </w:pPr>
      <w:bookmarkStart w:id="4" w:name="_Toc409281027"/>
      <w:bookmarkStart w:id="5" w:name="_Toc410741129"/>
      <w:r>
        <w:t>YASAL YÜKÜMLÜLÜKLER VE MEVZUAT ANALİZİ</w:t>
      </w:r>
      <w:bookmarkEnd w:id="4"/>
      <w:bookmarkEnd w:id="5"/>
    </w:p>
    <w:p w:rsidR="00EE7D24" w:rsidRPr="00EE7D24" w:rsidRDefault="00EE7D24" w:rsidP="00EE7D24">
      <w:pPr>
        <w:pStyle w:val="ListeParagraf"/>
        <w:numPr>
          <w:ilvl w:val="0"/>
          <w:numId w:val="5"/>
        </w:numPr>
        <w:jc w:val="both"/>
        <w:rPr>
          <w:color w:val="FF0000"/>
        </w:rPr>
      </w:pPr>
      <w:r w:rsidRPr="00EE7D24">
        <w:rPr>
          <w:color w:val="FF0000"/>
        </w:rPr>
        <w:t>Okul Müdürlüğü temel faaliyet alanlarına ve misyonuna götürecek şekilde ilgili mevzuat kısaca belirtilecektir. (2 sayfayı geçmemelidir.)</w:t>
      </w:r>
    </w:p>
    <w:p w:rsidR="00EE7D24" w:rsidRDefault="00EE7D24" w:rsidP="00EE7D24">
      <w:pPr>
        <w:pStyle w:val="Balk2"/>
        <w:numPr>
          <w:ilvl w:val="1"/>
          <w:numId w:val="11"/>
        </w:numPr>
        <w:jc w:val="both"/>
      </w:pPr>
      <w:bookmarkStart w:id="6" w:name="_Toc409281028"/>
      <w:bookmarkStart w:id="7" w:name="_Toc410741130"/>
      <w:r>
        <w:t>FAALİYET ALANLARI ile ÜRÜN ve HİZMETLER</w:t>
      </w:r>
      <w:bookmarkEnd w:id="6"/>
      <w:bookmarkEnd w:id="7"/>
    </w:p>
    <w:p w:rsidR="00EE7D24" w:rsidRDefault="00EE7D24" w:rsidP="00EE7D24">
      <w:pPr>
        <w:pStyle w:val="ListeParagraf"/>
        <w:numPr>
          <w:ilvl w:val="0"/>
          <w:numId w:val="5"/>
        </w:numPr>
        <w:jc w:val="both"/>
        <w:rPr>
          <w:color w:val="FF0000"/>
        </w:rPr>
      </w:pPr>
      <w:r w:rsidRPr="00EE7D24">
        <w:rPr>
          <w:color w:val="FF0000"/>
        </w:rPr>
        <w:t>Okul ve kurumların temel görev alanları ile ürettikleri ürün ve hizmetleri belirtir şekilde özet bilgi verilecektir. (2 sayfayı geçmemelidir.)</w:t>
      </w:r>
    </w:p>
    <w:p w:rsidR="006B018A" w:rsidRDefault="006B018A" w:rsidP="006B018A">
      <w:pPr>
        <w:pStyle w:val="Balk2"/>
        <w:numPr>
          <w:ilvl w:val="1"/>
          <w:numId w:val="11"/>
        </w:numPr>
        <w:jc w:val="both"/>
      </w:pPr>
      <w:bookmarkStart w:id="8" w:name="_Toc409281029"/>
      <w:bookmarkStart w:id="9" w:name="_Toc410741131"/>
      <w:r>
        <w:t>PAYDAŞ ANALİZİ</w:t>
      </w:r>
      <w:bookmarkEnd w:id="8"/>
      <w:bookmarkEnd w:id="9"/>
    </w:p>
    <w:p w:rsidR="006B018A" w:rsidRDefault="006B018A" w:rsidP="006B018A">
      <w:pPr>
        <w:pStyle w:val="ListeParagraf"/>
        <w:numPr>
          <w:ilvl w:val="0"/>
          <w:numId w:val="5"/>
        </w:numPr>
        <w:rPr>
          <w:color w:val="FF0000"/>
          <w:lang w:eastAsia="en-US"/>
        </w:rPr>
      </w:pPr>
      <w:r w:rsidRPr="006B018A">
        <w:rPr>
          <w:color w:val="FF0000"/>
          <w:lang w:eastAsia="en-US"/>
        </w:rPr>
        <w:t xml:space="preserve">Paydaşların </w:t>
      </w:r>
      <w:r>
        <w:rPr>
          <w:color w:val="FF0000"/>
          <w:lang w:eastAsia="en-US"/>
        </w:rPr>
        <w:t>b</w:t>
      </w:r>
      <w:r w:rsidRPr="006B018A">
        <w:rPr>
          <w:color w:val="FF0000"/>
          <w:lang w:eastAsia="en-US"/>
        </w:rPr>
        <w:t>elirlenmesi, önceliklendirilmesi, görüş alınması, görüşlerin değerlendirilmesi gibi bölümleri de belirtir şekilde KATILIMCILIK ilkesinin uygulanmasına vurgu yapacak şekilde ele alınmalı; Ancak sonuçlardan ziyade yöntemin belirtilmesi</w:t>
      </w:r>
      <w:r>
        <w:rPr>
          <w:color w:val="FF0000"/>
          <w:lang w:eastAsia="en-US"/>
        </w:rPr>
        <w:t xml:space="preserve"> önemlidir</w:t>
      </w:r>
      <w:r w:rsidRPr="006B018A">
        <w:rPr>
          <w:color w:val="FF0000"/>
          <w:lang w:eastAsia="en-US"/>
        </w:rPr>
        <w:t xml:space="preserve">. </w:t>
      </w:r>
      <w:r>
        <w:rPr>
          <w:color w:val="FF0000"/>
          <w:lang w:eastAsia="en-US"/>
        </w:rPr>
        <w:t xml:space="preserve"> Paydaş analizi bölümünde,  önemli olan tablolar veya görüş alınma metotları değil,  sürecin nasıl işlediğinin ayrıntılı şekilde izah edilmesidir. Kısa ve öz olmalıdır. </w:t>
      </w:r>
    </w:p>
    <w:p w:rsidR="006B018A" w:rsidRDefault="006B018A" w:rsidP="006B018A">
      <w:pPr>
        <w:pStyle w:val="ListeParagraf"/>
        <w:rPr>
          <w:color w:val="FF0000"/>
          <w:lang w:eastAsia="en-US"/>
        </w:rPr>
      </w:pPr>
      <w:r w:rsidRPr="006B018A">
        <w:rPr>
          <w:color w:val="FF0000"/>
          <w:lang w:eastAsia="en-US"/>
        </w:rPr>
        <w:t>(</w:t>
      </w:r>
      <w:r>
        <w:rPr>
          <w:color w:val="FF0000"/>
          <w:lang w:eastAsia="en-US"/>
        </w:rPr>
        <w:t>Gaziantep İl Milli Eğitim Müdürlüğü Stratejik Planı sayfa 16</w:t>
      </w:r>
      <w:r w:rsidRPr="006B018A">
        <w:rPr>
          <w:color w:val="FF0000"/>
          <w:lang w:eastAsia="en-US"/>
        </w:rPr>
        <w:t>)</w:t>
      </w:r>
    </w:p>
    <w:p w:rsidR="006B018A" w:rsidRDefault="006B018A" w:rsidP="006B018A">
      <w:pPr>
        <w:pStyle w:val="ListeParagraf"/>
        <w:rPr>
          <w:color w:val="FF0000"/>
          <w:lang w:eastAsia="en-US"/>
        </w:rPr>
      </w:pPr>
    </w:p>
    <w:p w:rsidR="006B018A" w:rsidRDefault="006B018A" w:rsidP="00D6589B">
      <w:pPr>
        <w:pStyle w:val="Balk2"/>
        <w:numPr>
          <w:ilvl w:val="1"/>
          <w:numId w:val="11"/>
        </w:numPr>
        <w:jc w:val="both"/>
      </w:pPr>
      <w:bookmarkStart w:id="10" w:name="_Toc409281030"/>
      <w:bookmarkStart w:id="11" w:name="_Toc410741132"/>
      <w:r>
        <w:t>KURUM İÇİ ve DIŞI ANALİZ</w:t>
      </w:r>
      <w:bookmarkEnd w:id="10"/>
      <w:bookmarkEnd w:id="11"/>
    </w:p>
    <w:p w:rsidR="00607DD7" w:rsidRDefault="00607DD7" w:rsidP="00607DD7">
      <w:pPr>
        <w:rPr>
          <w:lang w:eastAsia="en-US"/>
        </w:rPr>
      </w:pPr>
    </w:p>
    <w:p w:rsidR="00607DD7" w:rsidRPr="006B018A" w:rsidRDefault="00607DD7" w:rsidP="00607DD7">
      <w:pPr>
        <w:pStyle w:val="ListeParagraf"/>
        <w:numPr>
          <w:ilvl w:val="0"/>
          <w:numId w:val="5"/>
        </w:numPr>
        <w:rPr>
          <w:color w:val="FF0000"/>
          <w:lang w:eastAsia="en-US"/>
        </w:rPr>
      </w:pPr>
      <w:r w:rsidRPr="00607DD7">
        <w:rPr>
          <w:color w:val="FF0000"/>
          <w:lang w:eastAsia="en-US"/>
        </w:rPr>
        <w:t>Kurum içi Analiz, Kurum Dışı Analiz, GZFT analizi, Sorun/Gelişim Alanları olmak üzere 4 bölüm olacaktır.</w:t>
      </w:r>
    </w:p>
    <w:p w:rsidR="00607DD7" w:rsidRPr="00EE7D24" w:rsidRDefault="00607DD7" w:rsidP="00607DD7">
      <w:pPr>
        <w:pStyle w:val="ListeParagraf"/>
        <w:jc w:val="both"/>
        <w:rPr>
          <w:color w:val="FF0000"/>
        </w:rPr>
      </w:pPr>
    </w:p>
    <w:p w:rsidR="00607DD7" w:rsidRDefault="00607DD7" w:rsidP="00607DD7">
      <w:pPr>
        <w:rPr>
          <w:lang w:eastAsia="en-US"/>
        </w:rPr>
      </w:pPr>
    </w:p>
    <w:p w:rsidR="00607DD7" w:rsidRDefault="00607DD7" w:rsidP="00607DD7">
      <w:pPr>
        <w:rPr>
          <w:lang w:eastAsia="en-US"/>
        </w:rPr>
      </w:pPr>
    </w:p>
    <w:p w:rsidR="00607DD7" w:rsidRPr="00607DD7" w:rsidRDefault="00607DD7" w:rsidP="00607DD7">
      <w:pPr>
        <w:rPr>
          <w:lang w:eastAsia="en-US"/>
        </w:rPr>
      </w:pPr>
    </w:p>
    <w:p w:rsidR="00D6589B" w:rsidRPr="00D6589B" w:rsidRDefault="00607DD7" w:rsidP="00D6589B">
      <w:pPr>
        <w:pStyle w:val="ListeParagraf"/>
        <w:numPr>
          <w:ilvl w:val="0"/>
          <w:numId w:val="14"/>
        </w:numPr>
        <w:rPr>
          <w:lang w:eastAsia="en-US"/>
        </w:rPr>
      </w:pPr>
      <w:r w:rsidRPr="00607DD7">
        <w:rPr>
          <w:rFonts w:eastAsiaTheme="majorEastAsia" w:cstheme="majorBidi"/>
          <w:b/>
          <w:bCs/>
          <w:szCs w:val="26"/>
          <w:lang w:eastAsia="en-US"/>
        </w:rPr>
        <w:lastRenderedPageBreak/>
        <w:t>KURUM İÇİ ANALİZ</w:t>
      </w:r>
    </w:p>
    <w:p w:rsidR="00EE7D24" w:rsidRPr="00EE7D24" w:rsidRDefault="00EE7D24" w:rsidP="00EE7D24">
      <w:pPr>
        <w:pStyle w:val="ListeParagraf"/>
        <w:rPr>
          <w:lang w:eastAsia="en-US"/>
        </w:rPr>
      </w:pPr>
    </w:p>
    <w:p w:rsidR="00EE7D24" w:rsidRPr="00EE7D24" w:rsidRDefault="00EE7D24" w:rsidP="00EE7D24">
      <w:pPr>
        <w:pStyle w:val="ListeParagraf"/>
        <w:rPr>
          <w:color w:val="FF0000"/>
          <w:lang w:eastAsia="en-US"/>
        </w:rPr>
      </w:pPr>
    </w:p>
    <w:p w:rsidR="00607DD7" w:rsidRPr="00607DD7" w:rsidRDefault="00607DD7" w:rsidP="00607DD7">
      <w:pPr>
        <w:pStyle w:val="ListeParagraf"/>
        <w:numPr>
          <w:ilvl w:val="0"/>
          <w:numId w:val="16"/>
        </w:numPr>
        <w:spacing w:after="200" w:line="276" w:lineRule="auto"/>
        <w:ind w:left="709" w:hanging="425"/>
        <w:jc w:val="both"/>
        <w:rPr>
          <w:color w:val="FF0000"/>
        </w:rPr>
      </w:pPr>
      <w:r w:rsidRPr="00607DD7">
        <w:rPr>
          <w:color w:val="FF0000"/>
        </w:rPr>
        <w:t xml:space="preserve">Teşkilat ve Organizasyon yapısı şekilsel olarak da verilecektir. </w:t>
      </w:r>
    </w:p>
    <w:p w:rsidR="00607DD7" w:rsidRPr="00607DD7" w:rsidRDefault="00607DD7" w:rsidP="00607DD7">
      <w:pPr>
        <w:pStyle w:val="ListeParagraf"/>
        <w:numPr>
          <w:ilvl w:val="0"/>
          <w:numId w:val="16"/>
        </w:numPr>
        <w:spacing w:after="200" w:line="276" w:lineRule="auto"/>
        <w:ind w:left="709" w:hanging="425"/>
        <w:jc w:val="both"/>
        <w:rPr>
          <w:color w:val="FF0000"/>
        </w:rPr>
      </w:pPr>
      <w:r w:rsidRPr="00607DD7">
        <w:rPr>
          <w:color w:val="FF0000"/>
        </w:rPr>
        <w:t>Çalıştaylar, anketler vb yöntemlerle alınan paydaş görüşlerinin sonuçları verilecektir,</w:t>
      </w:r>
    </w:p>
    <w:p w:rsidR="00607DD7" w:rsidRPr="00607DD7" w:rsidRDefault="00607DD7" w:rsidP="00607DD7">
      <w:pPr>
        <w:pStyle w:val="ListeParagraf"/>
        <w:numPr>
          <w:ilvl w:val="0"/>
          <w:numId w:val="16"/>
        </w:numPr>
        <w:spacing w:after="200" w:line="276" w:lineRule="auto"/>
        <w:ind w:left="709" w:hanging="425"/>
        <w:jc w:val="both"/>
        <w:rPr>
          <w:color w:val="FF0000"/>
        </w:rPr>
      </w:pPr>
      <w:r w:rsidRPr="00607DD7">
        <w:rPr>
          <w:color w:val="FF0000"/>
        </w:rPr>
        <w:t xml:space="preserve">Çalışanlara ilişkin bilgiler, talep ve beklentileri (paydaş ve üst başlık ile uyumlu) ; </w:t>
      </w:r>
    </w:p>
    <w:p w:rsidR="00607DD7" w:rsidRPr="00607DD7" w:rsidRDefault="00607DD7" w:rsidP="00607DD7">
      <w:pPr>
        <w:pStyle w:val="ListeParagraf"/>
        <w:numPr>
          <w:ilvl w:val="0"/>
          <w:numId w:val="16"/>
        </w:numPr>
        <w:spacing w:after="200" w:line="276" w:lineRule="auto"/>
        <w:ind w:left="709" w:hanging="425"/>
        <w:jc w:val="both"/>
        <w:rPr>
          <w:color w:val="FF0000"/>
        </w:rPr>
      </w:pPr>
      <w:r w:rsidRPr="00607DD7">
        <w:rPr>
          <w:color w:val="FF0000"/>
        </w:rPr>
        <w:t>Eğitim temel istatistiklerine yer verilecektir (Stratejik hedefler ve Göstergelerle uyumlu, erişim-kalite-kapasite)</w:t>
      </w:r>
    </w:p>
    <w:p w:rsidR="00607DD7" w:rsidRDefault="00607DD7" w:rsidP="00607DD7">
      <w:pPr>
        <w:pStyle w:val="ListeParagraf"/>
        <w:numPr>
          <w:ilvl w:val="0"/>
          <w:numId w:val="16"/>
        </w:numPr>
        <w:spacing w:after="200" w:line="276" w:lineRule="auto"/>
        <w:ind w:left="709" w:hanging="425"/>
        <w:jc w:val="both"/>
        <w:rPr>
          <w:color w:val="FF0000"/>
        </w:rPr>
      </w:pPr>
      <w:r w:rsidRPr="00607DD7">
        <w:rPr>
          <w:color w:val="FF0000"/>
        </w:rPr>
        <w:t>Geleceğe yönelim bölümünde yer verilen hedef ve göstergelere ilişkin geniş bir mevcut durum bilgisi de bu kısımda verilecektir. (Ancak tematik olarak ERİŞİM, KALİTE ve KAPASİTE bölümlerine uygun bir yapıda verilmelidir.)</w:t>
      </w:r>
    </w:p>
    <w:p w:rsidR="00607DD7" w:rsidRPr="00607DD7" w:rsidRDefault="00607DD7" w:rsidP="00607DD7">
      <w:pPr>
        <w:pStyle w:val="ListeParagraf"/>
        <w:spacing w:after="200" w:line="276" w:lineRule="auto"/>
        <w:ind w:left="709"/>
        <w:jc w:val="both"/>
        <w:rPr>
          <w:color w:val="FF0000"/>
        </w:rPr>
      </w:pPr>
    </w:p>
    <w:p w:rsidR="00827AB7" w:rsidRDefault="00607DD7" w:rsidP="00607DD7">
      <w:pPr>
        <w:pStyle w:val="ListeParagraf"/>
        <w:numPr>
          <w:ilvl w:val="0"/>
          <w:numId w:val="14"/>
        </w:numPr>
        <w:rPr>
          <w:rFonts w:eastAsiaTheme="majorEastAsia" w:cstheme="majorBidi"/>
          <w:b/>
          <w:bCs/>
          <w:szCs w:val="26"/>
          <w:lang w:eastAsia="en-US"/>
        </w:rPr>
      </w:pPr>
      <w:r w:rsidRPr="00607DD7">
        <w:rPr>
          <w:rFonts w:eastAsiaTheme="majorEastAsia" w:cstheme="majorBidi"/>
          <w:b/>
          <w:bCs/>
          <w:szCs w:val="26"/>
          <w:lang w:eastAsia="en-US"/>
        </w:rPr>
        <w:t>KURUM DIŞI ANALİZ</w:t>
      </w:r>
    </w:p>
    <w:p w:rsidR="00607DD7" w:rsidRDefault="00607DD7" w:rsidP="00607DD7">
      <w:pPr>
        <w:pStyle w:val="ListeParagraf"/>
        <w:rPr>
          <w:rFonts w:eastAsiaTheme="majorEastAsia" w:cstheme="majorBidi"/>
          <w:b/>
          <w:bCs/>
          <w:szCs w:val="26"/>
          <w:lang w:eastAsia="en-US"/>
        </w:rPr>
      </w:pPr>
    </w:p>
    <w:p w:rsidR="00607DD7" w:rsidRPr="00607DD7" w:rsidRDefault="00607DD7" w:rsidP="00607DD7">
      <w:pPr>
        <w:jc w:val="both"/>
        <w:rPr>
          <w:color w:val="FF0000"/>
        </w:rPr>
      </w:pPr>
      <w:r w:rsidRPr="00607DD7">
        <w:rPr>
          <w:color w:val="FF0000"/>
        </w:rPr>
        <w:t>BAKANLIK Stratejik planı için aşağıdaki politika belgeleri listesi verilmiş ve tarama yapılmıştır.</w:t>
      </w:r>
      <w:r>
        <w:rPr>
          <w:color w:val="FF0000"/>
        </w:rPr>
        <w:t xml:space="preserve"> Okullarımız aşağıdaki üst politika belgelerin</w:t>
      </w:r>
      <w:r w:rsidR="00FE5BB4">
        <w:rPr>
          <w:color w:val="FF0000"/>
        </w:rPr>
        <w:t>i</w:t>
      </w:r>
      <w:r>
        <w:rPr>
          <w:color w:val="FF0000"/>
        </w:rPr>
        <w:t xml:space="preserve"> inceleyerek, amaç ve hedefler hakkında bilgi sahibi olabilirler. </w:t>
      </w:r>
    </w:p>
    <w:p w:rsidR="00607DD7" w:rsidRPr="00451E69" w:rsidRDefault="00607DD7" w:rsidP="00607DD7">
      <w:pPr>
        <w:jc w:val="both"/>
        <w:rPr>
          <w:highlight w:val="yellow"/>
        </w:rPr>
      </w:pPr>
    </w:p>
    <w:p w:rsidR="00607DD7" w:rsidRPr="00607DD7" w:rsidRDefault="00607DD7" w:rsidP="00FE5BB4">
      <w:pPr>
        <w:tabs>
          <w:tab w:val="left" w:pos="426"/>
        </w:tabs>
        <w:ind w:left="426"/>
        <w:rPr>
          <w:color w:val="FF0000"/>
        </w:rPr>
      </w:pPr>
    </w:p>
    <w:p w:rsidR="00607DD7" w:rsidRPr="00607DD7" w:rsidRDefault="00607DD7" w:rsidP="00607DD7">
      <w:pPr>
        <w:numPr>
          <w:ilvl w:val="0"/>
          <w:numId w:val="18"/>
        </w:numPr>
        <w:tabs>
          <w:tab w:val="left" w:pos="426"/>
        </w:tabs>
        <w:ind w:left="426"/>
        <w:rPr>
          <w:color w:val="FF0000"/>
        </w:rPr>
      </w:pPr>
      <w:r w:rsidRPr="00607DD7">
        <w:rPr>
          <w:color w:val="FF0000"/>
        </w:rPr>
        <w:t>MEB 2010-2014 Stratejik Planı</w:t>
      </w:r>
    </w:p>
    <w:p w:rsidR="00607DD7" w:rsidRDefault="00FE5BB4" w:rsidP="00607DD7">
      <w:pPr>
        <w:numPr>
          <w:ilvl w:val="0"/>
          <w:numId w:val="18"/>
        </w:numPr>
        <w:tabs>
          <w:tab w:val="left" w:pos="426"/>
        </w:tabs>
        <w:ind w:left="426"/>
        <w:rPr>
          <w:color w:val="FF0000"/>
        </w:rPr>
      </w:pPr>
      <w:r>
        <w:rPr>
          <w:color w:val="FF0000"/>
        </w:rPr>
        <w:t>Gaziantep İl Milli Eğitim Müdürlüğü Stratejik Planı</w:t>
      </w:r>
    </w:p>
    <w:p w:rsidR="00FE5BB4" w:rsidRPr="00607DD7" w:rsidRDefault="00FE5BB4" w:rsidP="00607DD7">
      <w:pPr>
        <w:numPr>
          <w:ilvl w:val="0"/>
          <w:numId w:val="18"/>
        </w:numPr>
        <w:tabs>
          <w:tab w:val="left" w:pos="426"/>
        </w:tabs>
        <w:ind w:left="426"/>
        <w:rPr>
          <w:color w:val="FF0000"/>
        </w:rPr>
      </w:pPr>
      <w:r>
        <w:rPr>
          <w:color w:val="FF0000"/>
        </w:rPr>
        <w:t>İlçe Stratejik Planı</w:t>
      </w:r>
      <w:bookmarkStart w:id="12" w:name="_GoBack"/>
      <w:bookmarkEnd w:id="12"/>
    </w:p>
    <w:p w:rsidR="00607DD7" w:rsidRDefault="00607DD7" w:rsidP="00607DD7">
      <w:pPr>
        <w:pStyle w:val="ListeParagraf"/>
        <w:ind w:left="709"/>
        <w:rPr>
          <w:rFonts w:eastAsiaTheme="majorEastAsia" w:cstheme="majorBidi"/>
          <w:b/>
          <w:bCs/>
          <w:szCs w:val="26"/>
          <w:lang w:eastAsia="en-US"/>
        </w:rPr>
      </w:pPr>
    </w:p>
    <w:p w:rsidR="00607DD7" w:rsidRDefault="00607DD7" w:rsidP="00607DD7">
      <w:pPr>
        <w:pStyle w:val="ListeParagraf"/>
        <w:ind w:left="709"/>
        <w:rPr>
          <w:rFonts w:eastAsiaTheme="majorEastAsia" w:cstheme="majorBidi"/>
          <w:b/>
          <w:bCs/>
          <w:szCs w:val="26"/>
          <w:lang w:eastAsia="en-US"/>
        </w:rPr>
      </w:pPr>
    </w:p>
    <w:p w:rsidR="00607DD7" w:rsidRDefault="00607DD7" w:rsidP="00607DD7">
      <w:pPr>
        <w:pStyle w:val="ListeParagraf"/>
        <w:ind w:left="709"/>
        <w:rPr>
          <w:rFonts w:eastAsiaTheme="majorEastAsia" w:cstheme="majorBidi"/>
          <w:b/>
          <w:bCs/>
          <w:szCs w:val="26"/>
          <w:lang w:eastAsia="en-US"/>
        </w:rPr>
      </w:pPr>
    </w:p>
    <w:p w:rsidR="00607DD7" w:rsidRDefault="00607DD7" w:rsidP="00607DD7">
      <w:pPr>
        <w:pStyle w:val="ListeParagraf"/>
        <w:ind w:left="709"/>
        <w:rPr>
          <w:rFonts w:eastAsiaTheme="majorEastAsia" w:cstheme="majorBidi"/>
          <w:b/>
          <w:bCs/>
          <w:szCs w:val="26"/>
          <w:lang w:eastAsia="en-US"/>
        </w:rPr>
      </w:pPr>
    </w:p>
    <w:p w:rsidR="00607DD7" w:rsidRDefault="00607DD7" w:rsidP="00607DD7">
      <w:pPr>
        <w:pStyle w:val="ListeParagraf"/>
        <w:ind w:left="709"/>
        <w:rPr>
          <w:rFonts w:eastAsiaTheme="majorEastAsia" w:cstheme="majorBidi"/>
          <w:b/>
          <w:bCs/>
          <w:szCs w:val="26"/>
          <w:lang w:eastAsia="en-US"/>
        </w:rPr>
      </w:pPr>
    </w:p>
    <w:p w:rsidR="00607DD7" w:rsidRDefault="00607DD7" w:rsidP="00607DD7">
      <w:pPr>
        <w:pStyle w:val="ListeParagraf"/>
        <w:ind w:left="709"/>
        <w:rPr>
          <w:rFonts w:eastAsiaTheme="majorEastAsia" w:cstheme="majorBidi"/>
          <w:b/>
          <w:bCs/>
          <w:szCs w:val="26"/>
          <w:lang w:eastAsia="en-US"/>
        </w:rPr>
      </w:pPr>
    </w:p>
    <w:p w:rsidR="00607DD7" w:rsidRDefault="00607DD7" w:rsidP="00607DD7">
      <w:pPr>
        <w:pStyle w:val="ListeParagraf"/>
        <w:ind w:left="709"/>
        <w:rPr>
          <w:rFonts w:eastAsiaTheme="majorEastAsia" w:cstheme="majorBidi"/>
          <w:b/>
          <w:bCs/>
          <w:szCs w:val="26"/>
          <w:lang w:eastAsia="en-US"/>
        </w:rPr>
      </w:pPr>
    </w:p>
    <w:p w:rsidR="00607DD7" w:rsidRDefault="00607DD7" w:rsidP="00607DD7">
      <w:pPr>
        <w:pStyle w:val="ListeParagraf"/>
        <w:ind w:left="709"/>
        <w:rPr>
          <w:rFonts w:eastAsiaTheme="majorEastAsia" w:cstheme="majorBidi"/>
          <w:b/>
          <w:bCs/>
          <w:szCs w:val="26"/>
          <w:lang w:eastAsia="en-US"/>
        </w:rPr>
      </w:pPr>
    </w:p>
    <w:p w:rsidR="00607DD7" w:rsidRDefault="00607DD7" w:rsidP="00607DD7">
      <w:pPr>
        <w:pStyle w:val="ListeParagraf"/>
        <w:numPr>
          <w:ilvl w:val="0"/>
          <w:numId w:val="14"/>
        </w:numPr>
        <w:rPr>
          <w:rFonts w:eastAsiaTheme="majorEastAsia" w:cstheme="majorBidi"/>
          <w:b/>
          <w:bCs/>
          <w:szCs w:val="26"/>
          <w:lang w:eastAsia="en-US"/>
        </w:rPr>
      </w:pPr>
      <w:r>
        <w:rPr>
          <w:rFonts w:eastAsiaTheme="majorEastAsia" w:cstheme="majorBidi"/>
          <w:b/>
          <w:bCs/>
          <w:szCs w:val="26"/>
          <w:lang w:eastAsia="en-US"/>
        </w:rPr>
        <w:t xml:space="preserve">GZFT </w:t>
      </w:r>
    </w:p>
    <w:p w:rsidR="00607DD7" w:rsidRDefault="00607DD7" w:rsidP="00607DD7">
      <w:pPr>
        <w:rPr>
          <w:rFonts w:eastAsiaTheme="majorEastAsia" w:cstheme="majorBidi"/>
          <w:b/>
          <w:bCs/>
          <w:szCs w:val="26"/>
          <w:lang w:eastAsia="en-US"/>
        </w:rPr>
      </w:pPr>
    </w:p>
    <w:p w:rsidR="00607DD7" w:rsidRPr="00B6244E" w:rsidRDefault="00607DD7" w:rsidP="00B6244E">
      <w:pPr>
        <w:pStyle w:val="ListeParagraf"/>
        <w:numPr>
          <w:ilvl w:val="0"/>
          <w:numId w:val="21"/>
        </w:numPr>
        <w:rPr>
          <w:color w:val="FF0000"/>
        </w:rPr>
      </w:pPr>
      <w:r w:rsidRPr="00B6244E">
        <w:rPr>
          <w:color w:val="FF0000"/>
        </w:rPr>
        <w:t>Çalıştay, anket, birim görüşmesi vb ile geniş katılımlı bir GZFT çalışması yapıldığı belirtilip, bu çalışmalar sonucunda önceliklendirilen GZFT nin çıkarıldığı belirtilmelidir.  (2-3 Cümle).</w:t>
      </w:r>
    </w:p>
    <w:p w:rsidR="00607DD7" w:rsidRDefault="00607DD7" w:rsidP="00607DD7">
      <w:pPr>
        <w:rPr>
          <w:rFonts w:eastAsiaTheme="majorEastAsia" w:cstheme="majorBidi"/>
          <w:bCs/>
          <w:color w:val="FF0000"/>
          <w:szCs w:val="26"/>
          <w:lang w:eastAsia="en-US"/>
        </w:rPr>
      </w:pPr>
      <w:r w:rsidRPr="00607DD7">
        <w:rPr>
          <w:rFonts w:eastAsiaTheme="majorEastAsia" w:cstheme="majorBidi"/>
          <w:bCs/>
          <w:color w:val="FF0000"/>
          <w:szCs w:val="26"/>
          <w:lang w:eastAsia="en-US"/>
        </w:rPr>
        <w:t xml:space="preserve">Altına tablo eklenmelidir. </w:t>
      </w:r>
    </w:p>
    <w:p w:rsidR="00607DD7" w:rsidRDefault="00607DD7" w:rsidP="00607DD7">
      <w:pPr>
        <w:rPr>
          <w:rFonts w:eastAsiaTheme="majorEastAsia" w:cstheme="majorBidi"/>
          <w:bCs/>
          <w:color w:val="FF0000"/>
          <w:szCs w:val="26"/>
          <w:lang w:eastAsia="en-US"/>
        </w:rPr>
      </w:pPr>
    </w:p>
    <w:tbl>
      <w:tblPr>
        <w:tblW w:w="9361" w:type="dxa"/>
        <w:tblInd w:w="55" w:type="dxa"/>
        <w:tblCellMar>
          <w:left w:w="70" w:type="dxa"/>
          <w:right w:w="70" w:type="dxa"/>
        </w:tblCellMar>
        <w:tblLook w:val="04A0" w:firstRow="1" w:lastRow="0" w:firstColumn="1" w:lastColumn="0" w:noHBand="0" w:noVBand="1"/>
      </w:tblPr>
      <w:tblGrid>
        <w:gridCol w:w="800"/>
        <w:gridCol w:w="5607"/>
        <w:gridCol w:w="811"/>
        <w:gridCol w:w="2143"/>
      </w:tblGrid>
      <w:tr w:rsidR="00B6244E" w:rsidRPr="009414B1" w:rsidTr="00B6244E">
        <w:trPr>
          <w:trHeight w:hRule="exact" w:val="467"/>
        </w:trPr>
        <w:tc>
          <w:tcPr>
            <w:tcW w:w="80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607DD7" w:rsidRPr="009414B1" w:rsidRDefault="00607DD7" w:rsidP="00F50174">
            <w:pPr>
              <w:jc w:val="center"/>
              <w:rPr>
                <w:rFonts w:cstheme="minorHAnsi"/>
                <w:b/>
                <w:bCs/>
                <w:color w:val="FFFFFF"/>
              </w:rPr>
            </w:pPr>
            <w:r w:rsidRPr="009414B1">
              <w:rPr>
                <w:rFonts w:cstheme="minorHAnsi"/>
                <w:b/>
                <w:bCs/>
                <w:color w:val="FFFFFF" w:themeColor="background1"/>
              </w:rPr>
              <w:t>SIRA</w:t>
            </w:r>
          </w:p>
        </w:tc>
        <w:tc>
          <w:tcPr>
            <w:tcW w:w="5607" w:type="dxa"/>
            <w:tcBorders>
              <w:top w:val="single" w:sz="8" w:space="0" w:color="auto"/>
              <w:left w:val="nil"/>
              <w:bottom w:val="single" w:sz="8" w:space="0" w:color="auto"/>
              <w:right w:val="single" w:sz="8" w:space="0" w:color="auto"/>
            </w:tcBorders>
            <w:shd w:val="clear" w:color="000000" w:fill="548DD4"/>
            <w:vAlign w:val="center"/>
            <w:hideMark/>
          </w:tcPr>
          <w:p w:rsidR="00607DD7" w:rsidRPr="009414B1" w:rsidRDefault="00607DD7" w:rsidP="00F50174">
            <w:pPr>
              <w:jc w:val="center"/>
              <w:rPr>
                <w:rFonts w:cstheme="minorHAnsi"/>
                <w:b/>
                <w:bCs/>
                <w:color w:val="FFFFFF"/>
              </w:rPr>
            </w:pPr>
            <w:r w:rsidRPr="009414B1">
              <w:rPr>
                <w:rFonts w:cstheme="minorHAnsi"/>
                <w:b/>
                <w:bCs/>
                <w:color w:val="FFFFFF" w:themeColor="background1"/>
              </w:rPr>
              <w:t>FİKİR</w:t>
            </w:r>
          </w:p>
        </w:tc>
        <w:tc>
          <w:tcPr>
            <w:tcW w:w="811"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607DD7" w:rsidRPr="009414B1" w:rsidRDefault="00607DD7" w:rsidP="00F50174">
            <w:pPr>
              <w:jc w:val="center"/>
              <w:rPr>
                <w:rFonts w:cstheme="minorHAnsi"/>
                <w:b/>
                <w:bCs/>
                <w:color w:val="FFFFFF"/>
              </w:rPr>
            </w:pPr>
            <w:r w:rsidRPr="009414B1">
              <w:rPr>
                <w:rFonts w:cstheme="minorHAnsi"/>
                <w:b/>
                <w:bCs/>
                <w:color w:val="FFFFFF" w:themeColor="background1"/>
              </w:rPr>
              <w:t>PUAN</w:t>
            </w:r>
          </w:p>
        </w:tc>
        <w:tc>
          <w:tcPr>
            <w:tcW w:w="2143" w:type="dxa"/>
            <w:vMerge w:val="restart"/>
            <w:tcBorders>
              <w:top w:val="single" w:sz="8" w:space="0" w:color="auto"/>
              <w:left w:val="single" w:sz="8" w:space="0" w:color="auto"/>
              <w:right w:val="single" w:sz="8" w:space="0" w:color="auto"/>
            </w:tcBorders>
            <w:shd w:val="clear" w:color="000000" w:fill="548DD4"/>
            <w:vAlign w:val="center"/>
          </w:tcPr>
          <w:p w:rsidR="00607DD7" w:rsidRPr="009414B1" w:rsidRDefault="00607DD7" w:rsidP="00F50174">
            <w:pPr>
              <w:jc w:val="center"/>
              <w:rPr>
                <w:rFonts w:cstheme="minorHAnsi"/>
                <w:b/>
                <w:bCs/>
                <w:color w:val="FFFFFF" w:themeColor="background1"/>
              </w:rPr>
            </w:pPr>
            <w:r w:rsidRPr="009414B1">
              <w:rPr>
                <w:rFonts w:cstheme="minorHAnsi"/>
                <w:b/>
                <w:bCs/>
                <w:color w:val="FFFFFF" w:themeColor="background1"/>
              </w:rPr>
              <w:t>TEMA</w:t>
            </w:r>
          </w:p>
        </w:tc>
      </w:tr>
      <w:tr w:rsidR="00607DD7" w:rsidRPr="009414B1" w:rsidTr="00B6244E">
        <w:trPr>
          <w:trHeight w:val="467"/>
        </w:trPr>
        <w:tc>
          <w:tcPr>
            <w:tcW w:w="800" w:type="dxa"/>
            <w:vMerge/>
            <w:tcBorders>
              <w:top w:val="single" w:sz="8" w:space="0" w:color="auto"/>
              <w:left w:val="single" w:sz="8" w:space="0" w:color="auto"/>
              <w:bottom w:val="single" w:sz="8" w:space="0" w:color="000000"/>
              <w:right w:val="single" w:sz="8" w:space="0" w:color="auto"/>
            </w:tcBorders>
            <w:vAlign w:val="center"/>
            <w:hideMark/>
          </w:tcPr>
          <w:p w:rsidR="00607DD7" w:rsidRPr="009414B1" w:rsidRDefault="00607DD7" w:rsidP="00F50174">
            <w:pPr>
              <w:rPr>
                <w:rFonts w:cstheme="minorHAnsi"/>
                <w:b/>
                <w:bCs/>
                <w:color w:val="FFFFFF"/>
              </w:rPr>
            </w:pPr>
          </w:p>
        </w:tc>
        <w:tc>
          <w:tcPr>
            <w:tcW w:w="5607" w:type="dxa"/>
            <w:tcBorders>
              <w:top w:val="nil"/>
              <w:left w:val="nil"/>
              <w:bottom w:val="single" w:sz="8" w:space="0" w:color="auto"/>
              <w:right w:val="single" w:sz="8" w:space="0" w:color="auto"/>
            </w:tcBorders>
            <w:shd w:val="clear" w:color="000000" w:fill="548DD4"/>
            <w:vAlign w:val="center"/>
            <w:hideMark/>
          </w:tcPr>
          <w:p w:rsidR="00607DD7" w:rsidRPr="009414B1" w:rsidRDefault="00607DD7" w:rsidP="00F50174">
            <w:pPr>
              <w:jc w:val="center"/>
              <w:rPr>
                <w:rFonts w:cstheme="minorHAnsi"/>
                <w:b/>
                <w:bCs/>
                <w:color w:val="FFFFFF"/>
              </w:rPr>
            </w:pPr>
            <w:r w:rsidRPr="009414B1">
              <w:rPr>
                <w:rFonts w:cstheme="minorHAnsi"/>
                <w:b/>
                <w:bCs/>
                <w:color w:val="FFFFFF" w:themeColor="background1"/>
              </w:rPr>
              <w:t>GÜÇLÜ YÖNLER</w:t>
            </w: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07DD7" w:rsidRPr="009414B1" w:rsidRDefault="00607DD7" w:rsidP="00F50174">
            <w:pPr>
              <w:rPr>
                <w:rFonts w:cstheme="minorHAnsi"/>
                <w:b/>
                <w:bCs/>
                <w:color w:val="FFFFFF"/>
              </w:rPr>
            </w:pPr>
          </w:p>
        </w:tc>
        <w:tc>
          <w:tcPr>
            <w:tcW w:w="2143" w:type="dxa"/>
            <w:vMerge/>
            <w:tcBorders>
              <w:left w:val="single" w:sz="8" w:space="0" w:color="auto"/>
              <w:bottom w:val="single" w:sz="8" w:space="0" w:color="000000"/>
              <w:right w:val="single" w:sz="8" w:space="0" w:color="auto"/>
            </w:tcBorders>
          </w:tcPr>
          <w:p w:rsidR="00607DD7" w:rsidRPr="009414B1" w:rsidRDefault="00607DD7" w:rsidP="00F50174">
            <w:pPr>
              <w:rPr>
                <w:rFonts w:cstheme="minorHAnsi"/>
                <w:b/>
                <w:bCs/>
                <w:color w:val="FFFFFF"/>
              </w:rPr>
            </w:pPr>
          </w:p>
        </w:tc>
      </w:tr>
      <w:tr w:rsidR="00607DD7" w:rsidRPr="009414B1" w:rsidTr="00B6244E">
        <w:trPr>
          <w:trHeight w:hRule="exact" w:val="38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1.</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vAlign w:val="center"/>
          </w:tcPr>
          <w:p w:rsidR="00607DD7" w:rsidRPr="009414B1" w:rsidRDefault="00607DD7" w:rsidP="00F50174">
            <w:pPr>
              <w:jc w:val="center"/>
              <w:rPr>
                <w:rFonts w:cstheme="minorHAnsi"/>
                <w:b/>
                <w:bCs/>
                <w:color w:val="000000"/>
              </w:rPr>
            </w:pPr>
          </w:p>
        </w:tc>
      </w:tr>
      <w:tr w:rsidR="00607DD7" w:rsidRPr="009414B1" w:rsidTr="00B6244E">
        <w:trPr>
          <w:trHeight w:hRule="exact" w:val="41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2.</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vAlign w:val="center"/>
          </w:tcPr>
          <w:p w:rsidR="00607DD7" w:rsidRPr="009414B1" w:rsidRDefault="00607DD7" w:rsidP="00F50174">
            <w:pPr>
              <w:jc w:val="center"/>
              <w:rPr>
                <w:rFonts w:cstheme="minorHAnsi"/>
                <w:b/>
                <w:bCs/>
                <w:color w:val="000000"/>
              </w:rPr>
            </w:pPr>
          </w:p>
        </w:tc>
      </w:tr>
      <w:tr w:rsidR="00607DD7" w:rsidRPr="009414B1" w:rsidTr="00B6244E">
        <w:trPr>
          <w:trHeight w:hRule="exact" w:val="467"/>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3.</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vAlign w:val="center"/>
          </w:tcPr>
          <w:p w:rsidR="00607DD7" w:rsidRPr="009414B1" w:rsidRDefault="00607DD7" w:rsidP="00F50174">
            <w:pPr>
              <w:jc w:val="center"/>
              <w:rPr>
                <w:rFonts w:cstheme="minorHAnsi"/>
                <w:b/>
                <w:bCs/>
                <w:color w:val="000000"/>
              </w:rPr>
            </w:pPr>
          </w:p>
        </w:tc>
      </w:tr>
      <w:tr w:rsidR="00607DD7" w:rsidRPr="009414B1" w:rsidTr="00B6244E">
        <w:trPr>
          <w:trHeight w:hRule="exact" w:val="364"/>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4.</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tcPr>
          <w:p w:rsidR="00607DD7" w:rsidRPr="009414B1" w:rsidRDefault="00607DD7" w:rsidP="00F50174">
            <w:pPr>
              <w:jc w:val="center"/>
              <w:rPr>
                <w:rFonts w:cstheme="minorHAnsi"/>
              </w:rPr>
            </w:pPr>
          </w:p>
        </w:tc>
      </w:tr>
      <w:tr w:rsidR="00607DD7" w:rsidRPr="009414B1" w:rsidTr="00B6244E">
        <w:trPr>
          <w:trHeight w:hRule="exact" w:val="451"/>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5.</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tcPr>
          <w:p w:rsidR="00607DD7" w:rsidRPr="009414B1" w:rsidRDefault="00607DD7" w:rsidP="00F50174">
            <w:pPr>
              <w:jc w:val="center"/>
              <w:rPr>
                <w:rFonts w:cstheme="minorHAnsi"/>
              </w:rPr>
            </w:pPr>
          </w:p>
        </w:tc>
      </w:tr>
      <w:tr w:rsidR="00B6244E" w:rsidRPr="009414B1" w:rsidTr="00B6244E">
        <w:trPr>
          <w:trHeight w:hRule="exact" w:val="467"/>
        </w:trPr>
        <w:tc>
          <w:tcPr>
            <w:tcW w:w="800" w:type="dxa"/>
            <w:tcBorders>
              <w:top w:val="nil"/>
              <w:left w:val="single" w:sz="8" w:space="0" w:color="auto"/>
              <w:bottom w:val="single" w:sz="8" w:space="0" w:color="auto"/>
              <w:right w:val="single" w:sz="8" w:space="0" w:color="auto"/>
            </w:tcBorders>
            <w:shd w:val="clear" w:color="000000" w:fill="548DD4"/>
            <w:vAlign w:val="center"/>
            <w:hideMark/>
          </w:tcPr>
          <w:p w:rsidR="00607DD7" w:rsidRPr="009414B1" w:rsidRDefault="00607DD7" w:rsidP="00B6244E">
            <w:pPr>
              <w:jc w:val="center"/>
              <w:rPr>
                <w:rFonts w:cstheme="minorHAnsi"/>
                <w:b/>
                <w:bCs/>
                <w:color w:val="FFFFFF"/>
              </w:rPr>
            </w:pPr>
            <w:r w:rsidRPr="009414B1">
              <w:rPr>
                <w:rFonts w:cstheme="minorHAnsi"/>
                <w:b/>
                <w:bCs/>
                <w:color w:val="FFFFFF" w:themeColor="background1"/>
              </w:rPr>
              <w:lastRenderedPageBreak/>
              <w:t>SIRA</w:t>
            </w:r>
          </w:p>
        </w:tc>
        <w:tc>
          <w:tcPr>
            <w:tcW w:w="5607" w:type="dxa"/>
            <w:tcBorders>
              <w:top w:val="nil"/>
              <w:left w:val="nil"/>
              <w:bottom w:val="single" w:sz="8" w:space="0" w:color="auto"/>
              <w:right w:val="single" w:sz="8" w:space="0" w:color="auto"/>
            </w:tcBorders>
            <w:shd w:val="clear" w:color="000000" w:fill="548DD4"/>
            <w:vAlign w:val="center"/>
          </w:tcPr>
          <w:p w:rsidR="00607DD7" w:rsidRPr="009414B1" w:rsidRDefault="00B6244E" w:rsidP="00F50174">
            <w:pPr>
              <w:jc w:val="center"/>
              <w:rPr>
                <w:rFonts w:cstheme="minorHAnsi"/>
                <w:b/>
                <w:bCs/>
                <w:color w:val="FFFFFF"/>
              </w:rPr>
            </w:pPr>
            <w:r>
              <w:rPr>
                <w:rFonts w:cstheme="minorHAnsi"/>
                <w:b/>
                <w:bCs/>
                <w:color w:val="FFFFFF"/>
              </w:rPr>
              <w:t>ZAYIF YÖNLER</w:t>
            </w:r>
          </w:p>
        </w:tc>
        <w:tc>
          <w:tcPr>
            <w:tcW w:w="811" w:type="dxa"/>
            <w:tcBorders>
              <w:top w:val="nil"/>
              <w:left w:val="nil"/>
              <w:bottom w:val="single" w:sz="8" w:space="0" w:color="auto"/>
              <w:right w:val="single" w:sz="8" w:space="0" w:color="auto"/>
            </w:tcBorders>
            <w:shd w:val="clear" w:color="000000" w:fill="548DD4"/>
            <w:vAlign w:val="center"/>
          </w:tcPr>
          <w:p w:rsidR="00607DD7" w:rsidRPr="009414B1" w:rsidRDefault="00B6244E" w:rsidP="00F50174">
            <w:pPr>
              <w:jc w:val="center"/>
              <w:rPr>
                <w:rFonts w:cstheme="minorHAnsi"/>
                <w:b/>
                <w:bCs/>
                <w:color w:val="FFFFFF"/>
              </w:rPr>
            </w:pPr>
            <w:r>
              <w:rPr>
                <w:rFonts w:cstheme="minorHAnsi"/>
                <w:b/>
                <w:bCs/>
                <w:color w:val="FFFFFF"/>
              </w:rPr>
              <w:t>PUAN</w:t>
            </w:r>
          </w:p>
        </w:tc>
        <w:tc>
          <w:tcPr>
            <w:tcW w:w="2143" w:type="dxa"/>
            <w:tcBorders>
              <w:top w:val="nil"/>
              <w:left w:val="nil"/>
              <w:bottom w:val="single" w:sz="8" w:space="0" w:color="auto"/>
              <w:right w:val="single" w:sz="8" w:space="0" w:color="auto"/>
            </w:tcBorders>
            <w:shd w:val="clear" w:color="000000" w:fill="548DD4"/>
            <w:vAlign w:val="center"/>
          </w:tcPr>
          <w:p w:rsidR="00607DD7" w:rsidRPr="009414B1" w:rsidRDefault="00B6244E" w:rsidP="00F50174">
            <w:pPr>
              <w:jc w:val="center"/>
              <w:rPr>
                <w:rFonts w:cstheme="minorHAnsi"/>
                <w:b/>
                <w:bCs/>
                <w:color w:val="FFFFFF" w:themeColor="background1"/>
              </w:rPr>
            </w:pPr>
            <w:r>
              <w:rPr>
                <w:rFonts w:cstheme="minorHAnsi"/>
                <w:b/>
                <w:bCs/>
                <w:color w:val="FFFFFF" w:themeColor="background1"/>
              </w:rPr>
              <w:t>TEMA</w:t>
            </w:r>
          </w:p>
        </w:tc>
      </w:tr>
      <w:tr w:rsidR="00607DD7" w:rsidRPr="009414B1" w:rsidTr="00B6244E">
        <w:trPr>
          <w:trHeight w:hRule="exact" w:val="467"/>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1.</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vAlign w:val="center"/>
          </w:tcPr>
          <w:p w:rsidR="00607DD7" w:rsidRPr="009414B1" w:rsidRDefault="00607DD7" w:rsidP="00F50174">
            <w:pPr>
              <w:jc w:val="center"/>
              <w:rPr>
                <w:rFonts w:cstheme="minorHAnsi"/>
                <w:b/>
                <w:bCs/>
                <w:color w:val="000000"/>
              </w:rPr>
            </w:pPr>
          </w:p>
        </w:tc>
      </w:tr>
      <w:tr w:rsidR="00607DD7" w:rsidRPr="009414B1" w:rsidTr="00B6244E">
        <w:trPr>
          <w:trHeight w:hRule="exact" w:val="467"/>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2.</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vAlign w:val="center"/>
          </w:tcPr>
          <w:p w:rsidR="00607DD7" w:rsidRPr="009414B1" w:rsidRDefault="00607DD7" w:rsidP="00F50174">
            <w:pPr>
              <w:jc w:val="center"/>
              <w:rPr>
                <w:rFonts w:cstheme="minorHAnsi"/>
                <w:b/>
                <w:bCs/>
                <w:color w:val="000000"/>
              </w:rPr>
            </w:pPr>
          </w:p>
        </w:tc>
      </w:tr>
      <w:tr w:rsidR="00607DD7" w:rsidRPr="009414B1" w:rsidTr="00B6244E">
        <w:trPr>
          <w:trHeight w:hRule="exact" w:val="467"/>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3.</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vAlign w:val="center"/>
          </w:tcPr>
          <w:p w:rsidR="00607DD7" w:rsidRPr="009414B1" w:rsidRDefault="00607DD7" w:rsidP="00F50174">
            <w:pPr>
              <w:jc w:val="center"/>
              <w:rPr>
                <w:rFonts w:cstheme="minorHAnsi"/>
              </w:rPr>
            </w:pPr>
          </w:p>
        </w:tc>
      </w:tr>
      <w:tr w:rsidR="00607DD7" w:rsidRPr="009414B1" w:rsidTr="00B6244E">
        <w:trPr>
          <w:trHeight w:hRule="exact" w:val="467"/>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4.</w:t>
            </w:r>
          </w:p>
        </w:tc>
        <w:tc>
          <w:tcPr>
            <w:tcW w:w="5607"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single" w:sz="8" w:space="0" w:color="auto"/>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single" w:sz="8" w:space="0" w:color="auto"/>
              <w:right w:val="single" w:sz="8" w:space="0" w:color="auto"/>
            </w:tcBorders>
            <w:vAlign w:val="center"/>
          </w:tcPr>
          <w:p w:rsidR="00607DD7" w:rsidRPr="009414B1" w:rsidRDefault="00607DD7" w:rsidP="00F50174">
            <w:pPr>
              <w:jc w:val="center"/>
              <w:rPr>
                <w:rFonts w:cstheme="minorHAnsi"/>
              </w:rPr>
            </w:pPr>
          </w:p>
        </w:tc>
      </w:tr>
      <w:tr w:rsidR="00B6244E" w:rsidRPr="009414B1" w:rsidTr="00B6244E">
        <w:trPr>
          <w:trHeight w:hRule="exact" w:val="467"/>
        </w:trPr>
        <w:tc>
          <w:tcPr>
            <w:tcW w:w="800" w:type="dxa"/>
            <w:tcBorders>
              <w:top w:val="nil"/>
              <w:left w:val="single" w:sz="8" w:space="0" w:color="auto"/>
              <w:bottom w:val="nil"/>
              <w:right w:val="single" w:sz="8" w:space="0" w:color="auto"/>
            </w:tcBorders>
            <w:shd w:val="clear" w:color="auto" w:fill="auto"/>
            <w:vAlign w:val="center"/>
            <w:hideMark/>
          </w:tcPr>
          <w:p w:rsidR="00607DD7" w:rsidRPr="009414B1" w:rsidRDefault="00607DD7" w:rsidP="00B6244E">
            <w:pPr>
              <w:jc w:val="center"/>
              <w:rPr>
                <w:rFonts w:cstheme="minorHAnsi"/>
                <w:b/>
                <w:bCs/>
                <w:color w:val="000000"/>
              </w:rPr>
            </w:pPr>
            <w:r w:rsidRPr="009414B1">
              <w:rPr>
                <w:rFonts w:cstheme="minorHAnsi"/>
                <w:b/>
                <w:bCs/>
                <w:color w:val="000000"/>
              </w:rPr>
              <w:t>5.</w:t>
            </w:r>
          </w:p>
        </w:tc>
        <w:tc>
          <w:tcPr>
            <w:tcW w:w="5607" w:type="dxa"/>
            <w:tcBorders>
              <w:top w:val="nil"/>
              <w:left w:val="nil"/>
              <w:bottom w:val="nil"/>
              <w:right w:val="single" w:sz="8" w:space="0" w:color="auto"/>
            </w:tcBorders>
            <w:shd w:val="clear" w:color="auto" w:fill="auto"/>
            <w:vAlign w:val="center"/>
          </w:tcPr>
          <w:p w:rsidR="00607DD7" w:rsidRPr="009414B1" w:rsidRDefault="00607DD7" w:rsidP="00F50174">
            <w:pPr>
              <w:rPr>
                <w:rFonts w:cstheme="minorHAnsi"/>
                <w:color w:val="000000"/>
              </w:rPr>
            </w:pPr>
          </w:p>
        </w:tc>
        <w:tc>
          <w:tcPr>
            <w:tcW w:w="811" w:type="dxa"/>
            <w:tcBorders>
              <w:top w:val="nil"/>
              <w:left w:val="nil"/>
              <w:bottom w:val="nil"/>
              <w:right w:val="single" w:sz="8" w:space="0" w:color="auto"/>
            </w:tcBorders>
            <w:shd w:val="clear" w:color="auto" w:fill="auto"/>
            <w:vAlign w:val="center"/>
          </w:tcPr>
          <w:p w:rsidR="00607DD7" w:rsidRPr="009414B1" w:rsidRDefault="00607DD7" w:rsidP="00F50174">
            <w:pPr>
              <w:jc w:val="center"/>
              <w:rPr>
                <w:rFonts w:cstheme="minorHAnsi"/>
                <w:b/>
                <w:bCs/>
                <w:color w:val="000000"/>
              </w:rPr>
            </w:pPr>
          </w:p>
        </w:tc>
        <w:tc>
          <w:tcPr>
            <w:tcW w:w="2143" w:type="dxa"/>
            <w:tcBorders>
              <w:top w:val="nil"/>
              <w:left w:val="nil"/>
              <w:bottom w:val="nil"/>
              <w:right w:val="single" w:sz="8" w:space="0" w:color="auto"/>
            </w:tcBorders>
            <w:vAlign w:val="center"/>
          </w:tcPr>
          <w:p w:rsidR="00607DD7" w:rsidRPr="009414B1" w:rsidRDefault="00607DD7" w:rsidP="00F50174">
            <w:pPr>
              <w:jc w:val="center"/>
              <w:rPr>
                <w:rFonts w:cstheme="minorHAnsi"/>
              </w:rPr>
            </w:pPr>
          </w:p>
        </w:tc>
      </w:tr>
      <w:tr w:rsidR="00B6244E" w:rsidRPr="009414B1" w:rsidTr="00B6244E">
        <w:trPr>
          <w:trHeight w:hRule="exact" w:val="467"/>
        </w:trPr>
        <w:tc>
          <w:tcPr>
            <w:tcW w:w="800" w:type="dxa"/>
            <w:tcBorders>
              <w:top w:val="nil"/>
              <w:left w:val="single" w:sz="8" w:space="0" w:color="auto"/>
              <w:bottom w:val="single" w:sz="4" w:space="0" w:color="auto"/>
              <w:right w:val="single" w:sz="8" w:space="0" w:color="auto"/>
            </w:tcBorders>
            <w:shd w:val="clear" w:color="auto" w:fill="0070C0"/>
            <w:vAlign w:val="center"/>
          </w:tcPr>
          <w:p w:rsidR="00B6244E" w:rsidRPr="009414B1" w:rsidRDefault="00B6244E" w:rsidP="00F50174">
            <w:pPr>
              <w:jc w:val="center"/>
              <w:rPr>
                <w:rFonts w:cstheme="minorHAnsi"/>
                <w:b/>
                <w:bCs/>
                <w:color w:val="FFFFFF"/>
              </w:rPr>
            </w:pPr>
            <w:r w:rsidRPr="009414B1">
              <w:rPr>
                <w:rFonts w:cstheme="minorHAnsi"/>
                <w:b/>
                <w:bCs/>
                <w:color w:val="FFFFFF" w:themeColor="background1"/>
              </w:rPr>
              <w:t>SIRA</w:t>
            </w:r>
          </w:p>
        </w:tc>
        <w:tc>
          <w:tcPr>
            <w:tcW w:w="5607" w:type="dxa"/>
            <w:tcBorders>
              <w:top w:val="nil"/>
              <w:left w:val="nil"/>
              <w:bottom w:val="single" w:sz="4" w:space="0" w:color="auto"/>
              <w:right w:val="single" w:sz="8" w:space="0" w:color="auto"/>
            </w:tcBorders>
            <w:shd w:val="clear" w:color="auto" w:fill="0070C0"/>
            <w:vAlign w:val="center"/>
          </w:tcPr>
          <w:p w:rsidR="00B6244E" w:rsidRPr="009414B1" w:rsidRDefault="00B6244E" w:rsidP="00F50174">
            <w:pPr>
              <w:jc w:val="center"/>
              <w:rPr>
                <w:rFonts w:cstheme="minorHAnsi"/>
                <w:b/>
                <w:bCs/>
                <w:color w:val="FFFFFF"/>
              </w:rPr>
            </w:pPr>
            <w:r>
              <w:rPr>
                <w:rFonts w:cstheme="minorHAnsi"/>
                <w:b/>
                <w:bCs/>
                <w:color w:val="FFFFFF"/>
              </w:rPr>
              <w:t>FIRSATLAR</w:t>
            </w:r>
          </w:p>
        </w:tc>
        <w:tc>
          <w:tcPr>
            <w:tcW w:w="811" w:type="dxa"/>
            <w:tcBorders>
              <w:top w:val="nil"/>
              <w:left w:val="nil"/>
              <w:bottom w:val="single" w:sz="4" w:space="0" w:color="auto"/>
              <w:right w:val="single" w:sz="8" w:space="0" w:color="auto"/>
            </w:tcBorders>
            <w:shd w:val="clear" w:color="auto" w:fill="0070C0"/>
            <w:vAlign w:val="center"/>
          </w:tcPr>
          <w:p w:rsidR="00B6244E" w:rsidRPr="009414B1" w:rsidRDefault="00B6244E" w:rsidP="00F50174">
            <w:pPr>
              <w:jc w:val="center"/>
              <w:rPr>
                <w:rFonts w:cstheme="minorHAnsi"/>
                <w:b/>
                <w:bCs/>
                <w:color w:val="FFFFFF"/>
              </w:rPr>
            </w:pPr>
            <w:r>
              <w:rPr>
                <w:rFonts w:cstheme="minorHAnsi"/>
                <w:b/>
                <w:bCs/>
                <w:color w:val="FFFFFF"/>
              </w:rPr>
              <w:t xml:space="preserve">PUAN </w:t>
            </w:r>
          </w:p>
        </w:tc>
        <w:tc>
          <w:tcPr>
            <w:tcW w:w="2143" w:type="dxa"/>
            <w:tcBorders>
              <w:top w:val="nil"/>
              <w:left w:val="nil"/>
              <w:bottom w:val="single" w:sz="4" w:space="0" w:color="auto"/>
              <w:right w:val="single" w:sz="8" w:space="0" w:color="auto"/>
            </w:tcBorders>
            <w:shd w:val="clear" w:color="auto" w:fill="0070C0"/>
            <w:vAlign w:val="center"/>
          </w:tcPr>
          <w:p w:rsidR="00B6244E" w:rsidRPr="009414B1" w:rsidRDefault="00B6244E" w:rsidP="00F50174">
            <w:pPr>
              <w:jc w:val="center"/>
              <w:rPr>
                <w:rFonts w:cstheme="minorHAnsi"/>
                <w:b/>
                <w:bCs/>
                <w:color w:val="FFFFFF" w:themeColor="background1"/>
              </w:rPr>
            </w:pPr>
            <w:r>
              <w:rPr>
                <w:rFonts w:cstheme="minorHAnsi"/>
                <w:b/>
                <w:bCs/>
                <w:color w:val="FFFFFF" w:themeColor="background1"/>
              </w:rPr>
              <w:t>TEMA</w:t>
            </w: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B6244E">
            <w:pPr>
              <w:pStyle w:val="ListeParagraf"/>
              <w:numPr>
                <w:ilvl w:val="0"/>
                <w:numId w:val="19"/>
              </w:numPr>
              <w:rPr>
                <w:rFonts w:cstheme="minorHAnsi"/>
                <w:b/>
                <w:bCs/>
              </w:rPr>
            </w:pP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B6244E">
            <w:pPr>
              <w:pStyle w:val="ListeParagraf"/>
              <w:numPr>
                <w:ilvl w:val="0"/>
                <w:numId w:val="19"/>
              </w:numPr>
              <w:rPr>
                <w:rFonts w:cstheme="minorHAnsi"/>
                <w:b/>
                <w:bCs/>
              </w:rPr>
            </w:pP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B6244E">
            <w:pPr>
              <w:pStyle w:val="ListeParagraf"/>
              <w:numPr>
                <w:ilvl w:val="0"/>
                <w:numId w:val="19"/>
              </w:numPr>
              <w:rPr>
                <w:rFonts w:cstheme="minorHAnsi"/>
                <w:b/>
                <w:bCs/>
              </w:rPr>
            </w:pP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B6244E">
            <w:pPr>
              <w:pStyle w:val="ListeParagraf"/>
              <w:numPr>
                <w:ilvl w:val="0"/>
                <w:numId w:val="19"/>
              </w:numPr>
              <w:rPr>
                <w:rFonts w:cstheme="minorHAnsi"/>
                <w:b/>
                <w:bCs/>
              </w:rPr>
            </w:pP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B6244E">
            <w:pPr>
              <w:pStyle w:val="ListeParagraf"/>
              <w:numPr>
                <w:ilvl w:val="0"/>
                <w:numId w:val="19"/>
              </w:numPr>
              <w:rPr>
                <w:rFonts w:cstheme="minorHAnsi"/>
                <w:b/>
                <w:bCs/>
              </w:rPr>
            </w:pP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0070C0"/>
            <w:vAlign w:val="center"/>
          </w:tcPr>
          <w:p w:rsidR="00B6244E" w:rsidRPr="009414B1" w:rsidRDefault="00B6244E" w:rsidP="00F50174">
            <w:pPr>
              <w:jc w:val="center"/>
              <w:rPr>
                <w:rFonts w:cstheme="minorHAnsi"/>
                <w:b/>
                <w:bCs/>
                <w:color w:val="FFFFFF" w:themeColor="background1"/>
              </w:rPr>
            </w:pPr>
            <w:r>
              <w:rPr>
                <w:rFonts w:cstheme="minorHAnsi"/>
                <w:b/>
                <w:bCs/>
                <w:color w:val="FFFFFF" w:themeColor="background1"/>
              </w:rPr>
              <w:t xml:space="preserve">SIRA </w:t>
            </w:r>
          </w:p>
        </w:tc>
        <w:tc>
          <w:tcPr>
            <w:tcW w:w="5607" w:type="dxa"/>
            <w:tcBorders>
              <w:top w:val="single" w:sz="4" w:space="0" w:color="auto"/>
              <w:left w:val="single" w:sz="4" w:space="0" w:color="auto"/>
              <w:bottom w:val="single" w:sz="4" w:space="0" w:color="auto"/>
              <w:right w:val="single" w:sz="4" w:space="0" w:color="auto"/>
            </w:tcBorders>
            <w:shd w:val="clear" w:color="auto" w:fill="0070C0"/>
            <w:vAlign w:val="center"/>
          </w:tcPr>
          <w:p w:rsidR="00B6244E" w:rsidRDefault="00B6244E" w:rsidP="00F50174">
            <w:pPr>
              <w:jc w:val="center"/>
              <w:rPr>
                <w:rFonts w:cstheme="minorHAnsi"/>
                <w:b/>
                <w:bCs/>
                <w:color w:val="FFFFFF"/>
              </w:rPr>
            </w:pPr>
            <w:r>
              <w:rPr>
                <w:rFonts w:cstheme="minorHAnsi"/>
                <w:b/>
                <w:bCs/>
                <w:color w:val="FFFFFF"/>
              </w:rPr>
              <w:t>TEHDİTLER</w:t>
            </w:r>
          </w:p>
        </w:tc>
        <w:tc>
          <w:tcPr>
            <w:tcW w:w="811" w:type="dxa"/>
            <w:tcBorders>
              <w:top w:val="single" w:sz="4" w:space="0" w:color="auto"/>
              <w:left w:val="single" w:sz="4" w:space="0" w:color="auto"/>
              <w:bottom w:val="single" w:sz="4" w:space="0" w:color="auto"/>
              <w:right w:val="single" w:sz="4" w:space="0" w:color="auto"/>
            </w:tcBorders>
            <w:shd w:val="clear" w:color="auto" w:fill="0070C0"/>
            <w:vAlign w:val="center"/>
          </w:tcPr>
          <w:p w:rsidR="00B6244E" w:rsidRPr="009414B1" w:rsidRDefault="00B6244E" w:rsidP="00F50174">
            <w:pPr>
              <w:jc w:val="center"/>
              <w:rPr>
                <w:rFonts w:cstheme="minorHAnsi"/>
                <w:b/>
                <w:bCs/>
                <w:color w:val="FFFFFF"/>
              </w:rPr>
            </w:pPr>
            <w:r>
              <w:rPr>
                <w:rFonts w:cstheme="minorHAnsi"/>
                <w:b/>
                <w:bCs/>
                <w:color w:val="FFFFFF"/>
              </w:rPr>
              <w:t xml:space="preserve">PUAN </w:t>
            </w:r>
          </w:p>
        </w:tc>
        <w:tc>
          <w:tcPr>
            <w:tcW w:w="2143" w:type="dxa"/>
            <w:tcBorders>
              <w:top w:val="single" w:sz="4" w:space="0" w:color="auto"/>
              <w:left w:val="single" w:sz="4" w:space="0" w:color="auto"/>
              <w:bottom w:val="single" w:sz="4" w:space="0" w:color="auto"/>
              <w:right w:val="single" w:sz="4" w:space="0" w:color="auto"/>
            </w:tcBorders>
            <w:shd w:val="clear" w:color="auto" w:fill="0070C0"/>
            <w:vAlign w:val="center"/>
          </w:tcPr>
          <w:p w:rsidR="00B6244E" w:rsidRPr="009414B1" w:rsidRDefault="00B6244E" w:rsidP="00F50174">
            <w:pPr>
              <w:jc w:val="center"/>
              <w:rPr>
                <w:rFonts w:cstheme="minorHAnsi"/>
                <w:b/>
                <w:bCs/>
                <w:color w:val="FFFFFF" w:themeColor="background1"/>
              </w:rPr>
            </w:pPr>
            <w:r>
              <w:rPr>
                <w:rFonts w:cstheme="minorHAnsi"/>
                <w:b/>
                <w:bCs/>
                <w:color w:val="FFFFFF" w:themeColor="background1"/>
              </w:rPr>
              <w:t>TEMA</w:t>
            </w: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F50174">
            <w:pPr>
              <w:jc w:val="center"/>
              <w:rPr>
                <w:rFonts w:cstheme="minorHAnsi"/>
                <w:b/>
                <w:bCs/>
              </w:rPr>
            </w:pPr>
            <w:r w:rsidRPr="00B6244E">
              <w:rPr>
                <w:rFonts w:cstheme="minorHAnsi"/>
                <w:b/>
                <w:bCs/>
              </w:rPr>
              <w:t>1</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F50174">
            <w:pPr>
              <w:jc w:val="center"/>
              <w:rPr>
                <w:rFonts w:cstheme="minorHAnsi"/>
                <w:b/>
                <w:bCs/>
              </w:rPr>
            </w:pPr>
            <w:r w:rsidRPr="00B6244E">
              <w:rPr>
                <w:rFonts w:cstheme="minorHAnsi"/>
                <w:b/>
                <w:bCs/>
              </w:rPr>
              <w:t>2</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F50174">
            <w:pPr>
              <w:jc w:val="center"/>
              <w:rPr>
                <w:rFonts w:cstheme="minorHAnsi"/>
                <w:b/>
                <w:bCs/>
              </w:rPr>
            </w:pPr>
            <w:r w:rsidRPr="00B6244E">
              <w:rPr>
                <w:rFonts w:cstheme="minorHAnsi"/>
                <w:b/>
                <w:bCs/>
              </w:rPr>
              <w:t>3</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F50174">
            <w:pPr>
              <w:jc w:val="center"/>
              <w:rPr>
                <w:rFonts w:cstheme="minorHAnsi"/>
                <w:b/>
                <w:bCs/>
              </w:rPr>
            </w:pPr>
            <w:r w:rsidRPr="00B6244E">
              <w:rPr>
                <w:rFonts w:cstheme="minorHAnsi"/>
                <w:b/>
                <w:bCs/>
              </w:rPr>
              <w:t>4</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r w:rsidR="00B6244E" w:rsidRPr="009414B1" w:rsidTr="00B6244E">
        <w:trPr>
          <w:trHeight w:hRule="exact" w:val="46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B6244E" w:rsidRDefault="00B6244E" w:rsidP="00F50174">
            <w:pPr>
              <w:jc w:val="center"/>
              <w:rPr>
                <w:rFonts w:cstheme="minorHAnsi"/>
                <w:b/>
                <w:bCs/>
              </w:rPr>
            </w:pPr>
            <w:r w:rsidRPr="00B6244E">
              <w:rPr>
                <w:rFonts w:cstheme="minorHAnsi"/>
                <w:b/>
                <w:bCs/>
              </w:rPr>
              <w:t>5</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Default="00B6244E" w:rsidP="00F50174">
            <w:pPr>
              <w:jc w:val="center"/>
              <w:rPr>
                <w:rFonts w:cstheme="minorHAnsi"/>
                <w:b/>
                <w:bCs/>
                <w:color w:val="FFFFFF"/>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6244E" w:rsidRPr="009414B1" w:rsidRDefault="00B6244E" w:rsidP="00F50174">
            <w:pPr>
              <w:jc w:val="center"/>
              <w:rPr>
                <w:rFonts w:cstheme="minorHAnsi"/>
                <w:b/>
                <w:bCs/>
                <w:color w:val="FFFFFF" w:themeColor="background1"/>
              </w:rPr>
            </w:pPr>
          </w:p>
        </w:tc>
      </w:tr>
    </w:tbl>
    <w:p w:rsidR="00607DD7" w:rsidRDefault="00607DD7" w:rsidP="00607DD7">
      <w:pPr>
        <w:rPr>
          <w:rFonts w:eastAsiaTheme="majorEastAsia" w:cstheme="majorBidi"/>
          <w:bCs/>
          <w:color w:val="FF0000"/>
          <w:szCs w:val="26"/>
          <w:lang w:eastAsia="en-US"/>
        </w:rPr>
      </w:pPr>
    </w:p>
    <w:p w:rsidR="00B6244E" w:rsidRDefault="00B6244E" w:rsidP="00607DD7">
      <w:pPr>
        <w:rPr>
          <w:rFonts w:eastAsiaTheme="majorEastAsia" w:cstheme="majorBidi"/>
          <w:bCs/>
          <w:color w:val="FF0000"/>
          <w:szCs w:val="26"/>
          <w:lang w:eastAsia="en-US"/>
        </w:rPr>
      </w:pPr>
    </w:p>
    <w:p w:rsidR="00B6244E" w:rsidRDefault="00B6244E" w:rsidP="00607DD7">
      <w:pPr>
        <w:rPr>
          <w:rFonts w:eastAsiaTheme="majorEastAsia" w:cstheme="majorBidi"/>
          <w:bCs/>
          <w:color w:val="FF0000"/>
          <w:szCs w:val="26"/>
          <w:lang w:eastAsia="en-US"/>
        </w:rPr>
      </w:pPr>
    </w:p>
    <w:p w:rsidR="00B6244E" w:rsidRDefault="00B6244E" w:rsidP="00B6244E">
      <w:pPr>
        <w:pStyle w:val="ListeParagraf"/>
        <w:numPr>
          <w:ilvl w:val="0"/>
          <w:numId w:val="14"/>
        </w:numPr>
        <w:rPr>
          <w:rFonts w:eastAsiaTheme="majorEastAsia" w:cstheme="majorBidi"/>
          <w:b/>
          <w:bCs/>
          <w:szCs w:val="26"/>
          <w:lang w:eastAsia="en-US"/>
        </w:rPr>
      </w:pPr>
      <w:r w:rsidRPr="00B6244E">
        <w:rPr>
          <w:rFonts w:eastAsiaTheme="majorEastAsia" w:cstheme="majorBidi"/>
          <w:b/>
          <w:bCs/>
          <w:szCs w:val="26"/>
          <w:lang w:eastAsia="en-US"/>
        </w:rPr>
        <w:t>SORUN ALANLARI</w:t>
      </w:r>
    </w:p>
    <w:p w:rsidR="00B6244E" w:rsidRDefault="00B6244E" w:rsidP="00B6244E">
      <w:pPr>
        <w:ind w:left="360"/>
        <w:rPr>
          <w:rFonts w:eastAsiaTheme="majorEastAsia" w:cstheme="majorBidi"/>
          <w:b/>
          <w:bCs/>
          <w:szCs w:val="26"/>
          <w:lang w:eastAsia="en-US"/>
        </w:rPr>
      </w:pPr>
    </w:p>
    <w:p w:rsidR="00B6244E" w:rsidRDefault="00B6244E" w:rsidP="00B6244E">
      <w:pPr>
        <w:pStyle w:val="ListeParagraf"/>
        <w:numPr>
          <w:ilvl w:val="0"/>
          <w:numId w:val="20"/>
        </w:numPr>
        <w:jc w:val="both"/>
        <w:rPr>
          <w:color w:val="FF0000"/>
        </w:rPr>
      </w:pPr>
      <w:r w:rsidRPr="00B6244E">
        <w:rPr>
          <w:color w:val="FF0000"/>
        </w:rPr>
        <w:t xml:space="preserve">Sorun/gelişim Alanları bölümü Neredeyiz ve Nereye Ulaşmak </w:t>
      </w:r>
      <w:proofErr w:type="gramStart"/>
      <w:r w:rsidRPr="00B6244E">
        <w:rPr>
          <w:color w:val="FF0000"/>
        </w:rPr>
        <w:t>İstiyoruz  sorularının</w:t>
      </w:r>
      <w:proofErr w:type="gramEnd"/>
      <w:r w:rsidRPr="00B6244E">
        <w:rPr>
          <w:color w:val="FF0000"/>
        </w:rPr>
        <w:t xml:space="preserve"> ve dolayısıyla mevcut Durum Analizi ile Geleceğe Bakış bölümlerinin ortasında yer almakta ve bağlantıyı kurmaktadır. Dolayısıyla bu durumun bir iki cümle ile bölüm girişinde belirtilmesinde yarar bulunmaktadır.</w:t>
      </w:r>
    </w:p>
    <w:p w:rsidR="00B6244E" w:rsidRDefault="00B6244E" w:rsidP="00B6244E">
      <w:pPr>
        <w:pStyle w:val="ListeParagraf"/>
        <w:jc w:val="both"/>
        <w:rPr>
          <w:color w:val="FF0000"/>
        </w:rPr>
      </w:pPr>
    </w:p>
    <w:p w:rsidR="00B6244E" w:rsidRPr="00B6244E" w:rsidRDefault="00B6244E" w:rsidP="00B6244E">
      <w:pPr>
        <w:pStyle w:val="ListeParagraf"/>
        <w:jc w:val="both"/>
        <w:rPr>
          <w:color w:val="FF0000"/>
          <w:u w:val="single"/>
        </w:rPr>
      </w:pPr>
      <w:r w:rsidRPr="00B6244E">
        <w:rPr>
          <w:color w:val="FF0000"/>
          <w:u w:val="single"/>
        </w:rPr>
        <w:t xml:space="preserve">Gaziantep İl Millî Eğitim Müdürlüğü Stratejik Planı </w:t>
      </w:r>
      <w:proofErr w:type="gramStart"/>
      <w:r w:rsidRPr="00B6244E">
        <w:rPr>
          <w:color w:val="FF0000"/>
          <w:u w:val="single"/>
        </w:rPr>
        <w:t>(</w:t>
      </w:r>
      <w:proofErr w:type="gramEnd"/>
      <w:r w:rsidRPr="00B6244E">
        <w:rPr>
          <w:color w:val="FF0000"/>
          <w:u w:val="single"/>
        </w:rPr>
        <w:t xml:space="preserve">Sayfa. 27) Örneği: </w:t>
      </w:r>
    </w:p>
    <w:p w:rsidR="00B6244E" w:rsidRPr="00B6244E" w:rsidRDefault="00B6244E" w:rsidP="00B6244E">
      <w:pPr>
        <w:pStyle w:val="ListeParagraf"/>
        <w:jc w:val="both"/>
        <w:rPr>
          <w:color w:val="FF0000"/>
        </w:rPr>
      </w:pPr>
    </w:p>
    <w:p w:rsidR="00B6244E" w:rsidRPr="00B6244E" w:rsidRDefault="00B6244E" w:rsidP="00B6244E">
      <w:pPr>
        <w:tabs>
          <w:tab w:val="left" w:pos="615"/>
          <w:tab w:val="left" w:pos="3645"/>
        </w:tabs>
        <w:jc w:val="both"/>
        <w:rPr>
          <w:rFonts w:cstheme="minorHAnsi"/>
          <w:color w:val="FF0000"/>
        </w:rPr>
      </w:pPr>
      <w:r w:rsidRPr="00B6244E">
        <w:rPr>
          <w:rFonts w:cstheme="minorHAnsi"/>
          <w:b/>
          <w:color w:val="FF0000"/>
        </w:rPr>
        <w:t>SORUN/GELİŞİM ALANLARI</w:t>
      </w:r>
      <w:r w:rsidRPr="00B6244E">
        <w:rPr>
          <w:rFonts w:cstheme="minorHAnsi"/>
          <w:color w:val="FF0000"/>
        </w:rPr>
        <w:t>;</w:t>
      </w:r>
    </w:p>
    <w:p w:rsidR="00B6244E" w:rsidRPr="00B6244E" w:rsidRDefault="00B6244E" w:rsidP="00B6244E">
      <w:pPr>
        <w:ind w:left="360"/>
        <w:jc w:val="both"/>
        <w:rPr>
          <w:rFonts w:cstheme="minorHAnsi"/>
          <w:color w:val="FF0000"/>
        </w:rPr>
      </w:pPr>
      <w:r w:rsidRPr="00B6244E">
        <w:rPr>
          <w:rFonts w:cstheme="minorHAnsi"/>
          <w:color w:val="FF0000"/>
        </w:rPr>
        <w:t xml:space="preserve">Gaziantep İl Millî Eğitim Müdürlüğü’nün durum analizi ve yapılan anket çalışmaları ile ortaya koyduğu temel sorun alanları, GZFT analizi ve üst politika belgeleri analizi verilerinden faydalanılarak liste hâlinde tespit edilmiş, amaç ve hedefleri saptayabilmek adına belirli başlıklar altında gruplandırılmıştır. Gaziantep İl Millî Eğitim Müdürlüğü sorun alanlarına ait ayrıntılı tüm veriler durum analizi kitapçığında listelenmiştir. </w:t>
      </w:r>
    </w:p>
    <w:p w:rsidR="00B6244E" w:rsidRPr="00B6244E" w:rsidRDefault="00B6244E" w:rsidP="00B6244E">
      <w:pPr>
        <w:jc w:val="both"/>
        <w:rPr>
          <w:rFonts w:cstheme="minorHAnsi"/>
          <w:color w:val="FF0000"/>
          <w:highlight w:val="yellow"/>
        </w:rPr>
      </w:pPr>
      <w:r w:rsidRPr="00B6244E">
        <w:rPr>
          <w:rFonts w:cstheme="minorHAnsi"/>
          <w:color w:val="FF0000"/>
        </w:rPr>
        <w:t>Gaziantep İl Millî Eğitim Müdürlüğü Stratejik Planında aşağıdaki sorun alanları listesi yer almaktadır.</w:t>
      </w:r>
    </w:p>
    <w:p w:rsidR="00B6244E" w:rsidRPr="00B6244E" w:rsidRDefault="00B6244E" w:rsidP="00B6244E">
      <w:pPr>
        <w:numPr>
          <w:ilvl w:val="0"/>
          <w:numId w:val="18"/>
        </w:numPr>
        <w:tabs>
          <w:tab w:val="left" w:pos="426"/>
        </w:tabs>
        <w:spacing w:line="276" w:lineRule="auto"/>
        <w:rPr>
          <w:rFonts w:cstheme="minorHAnsi"/>
          <w:color w:val="FF0000"/>
        </w:rPr>
      </w:pPr>
      <w:r w:rsidRPr="00B6244E">
        <w:rPr>
          <w:rFonts w:cstheme="minorHAnsi"/>
          <w:color w:val="FF0000"/>
        </w:rPr>
        <w:lastRenderedPageBreak/>
        <w:t>Eğitim ve Öğretime Erişimde 13,</w:t>
      </w:r>
    </w:p>
    <w:p w:rsidR="00B6244E" w:rsidRPr="00B6244E" w:rsidRDefault="00B6244E" w:rsidP="00B6244E">
      <w:pPr>
        <w:numPr>
          <w:ilvl w:val="0"/>
          <w:numId w:val="18"/>
        </w:numPr>
        <w:tabs>
          <w:tab w:val="left" w:pos="426"/>
        </w:tabs>
        <w:spacing w:line="276" w:lineRule="auto"/>
        <w:rPr>
          <w:rFonts w:cstheme="minorHAnsi"/>
          <w:color w:val="FF0000"/>
        </w:rPr>
      </w:pPr>
      <w:r w:rsidRPr="00B6244E">
        <w:rPr>
          <w:rFonts w:cstheme="minorHAnsi"/>
          <w:color w:val="FF0000"/>
        </w:rPr>
        <w:t>Eğitim ve Öğretimde Kalitede 23,</w:t>
      </w:r>
    </w:p>
    <w:p w:rsidR="00B6244E" w:rsidRPr="00B6244E" w:rsidRDefault="00B6244E" w:rsidP="00B6244E">
      <w:pPr>
        <w:numPr>
          <w:ilvl w:val="0"/>
          <w:numId w:val="18"/>
        </w:numPr>
        <w:tabs>
          <w:tab w:val="left" w:pos="426"/>
        </w:tabs>
        <w:spacing w:line="276" w:lineRule="auto"/>
        <w:rPr>
          <w:rFonts w:cstheme="minorHAnsi"/>
          <w:color w:val="FF0000"/>
        </w:rPr>
      </w:pPr>
      <w:r w:rsidRPr="00B6244E">
        <w:rPr>
          <w:rFonts w:cstheme="minorHAnsi"/>
          <w:color w:val="FF0000"/>
        </w:rPr>
        <w:t>Kurumsal Kapasitede42</w:t>
      </w:r>
    </w:p>
    <w:p w:rsidR="00B6244E" w:rsidRPr="00B6244E" w:rsidRDefault="00B6244E" w:rsidP="00B6244E">
      <w:pPr>
        <w:numPr>
          <w:ilvl w:val="0"/>
          <w:numId w:val="18"/>
        </w:numPr>
        <w:tabs>
          <w:tab w:val="left" w:pos="426"/>
        </w:tabs>
        <w:spacing w:line="276" w:lineRule="auto"/>
        <w:rPr>
          <w:rFonts w:cstheme="minorHAnsi"/>
          <w:color w:val="FF0000"/>
        </w:rPr>
      </w:pPr>
      <w:r w:rsidRPr="00B6244E">
        <w:rPr>
          <w:rFonts w:cstheme="minorHAnsi"/>
          <w:color w:val="FF0000"/>
        </w:rPr>
        <w:t>Olmak üzere toplam 78 sorun/gelişim alanı tespit edilmiştir.</w:t>
      </w:r>
    </w:p>
    <w:p w:rsidR="00B6244E" w:rsidRPr="00B6244E" w:rsidRDefault="00B6244E" w:rsidP="00B6244E">
      <w:pPr>
        <w:rPr>
          <w:rFonts w:cstheme="minorHAnsi"/>
          <w:color w:val="FF0000"/>
        </w:rPr>
      </w:pPr>
    </w:p>
    <w:p w:rsidR="00B6244E" w:rsidRPr="00B6244E" w:rsidRDefault="00B6244E" w:rsidP="00B6244E">
      <w:pPr>
        <w:jc w:val="both"/>
        <w:rPr>
          <w:rFonts w:cstheme="minorHAnsi"/>
          <w:b/>
          <w:color w:val="FF0000"/>
        </w:rPr>
      </w:pPr>
      <w:r w:rsidRPr="00B6244E">
        <w:rPr>
          <w:rFonts w:cstheme="minorHAnsi"/>
          <w:b/>
          <w:color w:val="FF0000"/>
        </w:rPr>
        <w:t>Gelişim/Sorun Alanları Listesi</w:t>
      </w:r>
    </w:p>
    <w:p w:rsidR="00B6244E" w:rsidRPr="00B6244E" w:rsidRDefault="00B6244E" w:rsidP="00B6244E">
      <w:pPr>
        <w:ind w:firstLine="708"/>
        <w:jc w:val="both"/>
        <w:rPr>
          <w:rFonts w:cstheme="minorHAnsi"/>
          <w:b/>
          <w:i/>
          <w:color w:val="FF0000"/>
        </w:rPr>
      </w:pPr>
      <w:r w:rsidRPr="00B6244E">
        <w:rPr>
          <w:rFonts w:cstheme="minorHAnsi"/>
          <w:b/>
          <w:i/>
          <w:color w:val="FF0000"/>
        </w:rPr>
        <w:t>Eğitim ve Öğretime Erişim Gelişim/Sorun Alanları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Okul öncesi eğitimde okullaşma</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İlköğretimde devamsızlık</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Ortaöğretimde okullaşma</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Ortaöğretimde devamsızlık </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Ortaöğretimde örgün eğitimin dışına çıkan öğrenciler</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Zorunlu eğitimden erken ayrılma</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Taşımalı eğitim</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Temel eğitimden ortaöğretime geçiş</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Bazı okul türlerine yönelik olumsuz algı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Kız çocukları başta olmak üzere özel politika gerektiren grupların eğitime erişimi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Özel öğretimin payı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Hayat boyu öğrenmeye katılım</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Hayat boyu öğrenmenin tanıtımı</w:t>
      </w:r>
    </w:p>
    <w:p w:rsidR="00B6244E" w:rsidRPr="00B6244E" w:rsidRDefault="00B6244E" w:rsidP="00B6244E">
      <w:pPr>
        <w:ind w:firstLine="708"/>
        <w:jc w:val="both"/>
        <w:rPr>
          <w:rFonts w:cstheme="minorHAnsi"/>
          <w:color w:val="FF0000"/>
        </w:rPr>
      </w:pPr>
    </w:p>
    <w:p w:rsidR="00B6244E" w:rsidRPr="00B6244E" w:rsidRDefault="00B6244E" w:rsidP="00B6244E">
      <w:pPr>
        <w:ind w:firstLine="708"/>
        <w:jc w:val="both"/>
        <w:rPr>
          <w:rFonts w:cstheme="minorHAnsi"/>
          <w:b/>
          <w:i/>
          <w:color w:val="FF0000"/>
        </w:rPr>
      </w:pPr>
      <w:r w:rsidRPr="00B6244E">
        <w:rPr>
          <w:rFonts w:cstheme="minorHAnsi"/>
          <w:b/>
          <w:i/>
          <w:color w:val="FF0000"/>
        </w:rPr>
        <w:t>Eğitim ve Öğretimde Kalite Gelişim/Sorun Alanları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Eğitim öğretim sürecinde sanatsal, sportif ve kültürel faaliyetler</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Okuma kültürü </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Okul sağlığı ve </w:t>
      </w:r>
      <w:proofErr w:type="gramStart"/>
      <w:r w:rsidRPr="00B6244E">
        <w:rPr>
          <w:rFonts w:cstheme="minorHAnsi"/>
          <w:color w:val="FF0000"/>
        </w:rPr>
        <w:t>hijyen</w:t>
      </w:r>
      <w:proofErr w:type="gramEnd"/>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Zararlı alışkanlıklar </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Öğretmenlere yönelik hizmetiçi eğitimler</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Öğretmen yeterlilikleri </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Okul Yöneticilerinin derse girme, ders denetleme yetkisi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Temel dersler önceliğinde ulusal ve uluslararası sınavlarda öğrenci başarı durumu</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Sınav odaklı sistem ve sınav kaygısı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Eğitsel değerlendirme ve tanılama</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Eğitsel, mesleki ve kişisel rehberlik hizmetleri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Öğrencilere yönelik </w:t>
      </w:r>
      <w:proofErr w:type="gramStart"/>
      <w:r w:rsidRPr="00B6244E">
        <w:rPr>
          <w:rFonts w:cstheme="minorHAnsi"/>
          <w:color w:val="FF0000"/>
        </w:rPr>
        <w:t>oryantasyon</w:t>
      </w:r>
      <w:proofErr w:type="gramEnd"/>
      <w:r w:rsidRPr="00B6244E">
        <w:rPr>
          <w:rFonts w:cstheme="minorHAnsi"/>
          <w:color w:val="FF0000"/>
        </w:rPr>
        <w:t xml:space="preserve"> faaliyetleri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Üstün yetenekli öğrencilere yönelik eğitim öğretim hizmetleri başta olmak üzere özel eğitim</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Hayat boyu rehberlik hizmeti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Hayat boyu öğrenme kapsamında sunulan kursların çeşitliliği ve niteliği </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Açık öğretim sisteminin niteliği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Mesleki ve teknik eğitimin sektör ve işgücü piyasasının taleplerine uyumu</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lastRenderedPageBreak/>
        <w:t xml:space="preserve">Mesleki ve teknik eğitimde ARGE çalışmaları </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Atölye ve laboratuvar öğretmenlerinin sektörle ilgili özel alan bilgisi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Mesleki eğitimde alan dal seçim rehberliği </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İşyeri beceri eğitimi ve staj uygulamaları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Yabancı dil yeterliliği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Uluslararası hareketlilik programlarına katılım</w:t>
      </w:r>
    </w:p>
    <w:p w:rsidR="00B6244E" w:rsidRPr="00B6244E" w:rsidRDefault="00B6244E" w:rsidP="00B6244E">
      <w:pPr>
        <w:pStyle w:val="ListeParagraf"/>
        <w:jc w:val="both"/>
        <w:rPr>
          <w:rFonts w:cstheme="minorHAnsi"/>
          <w:b/>
          <w:color w:val="FF0000"/>
        </w:rPr>
      </w:pPr>
    </w:p>
    <w:p w:rsidR="00B6244E" w:rsidRPr="00B6244E" w:rsidRDefault="00B6244E" w:rsidP="00B6244E">
      <w:pPr>
        <w:ind w:firstLine="708"/>
        <w:jc w:val="both"/>
        <w:rPr>
          <w:rFonts w:cstheme="minorHAnsi"/>
          <w:b/>
          <w:i/>
          <w:color w:val="FF0000"/>
        </w:rPr>
      </w:pPr>
      <w:r w:rsidRPr="00B6244E">
        <w:rPr>
          <w:rFonts w:cstheme="minorHAnsi"/>
          <w:b/>
          <w:i/>
          <w:color w:val="FF0000"/>
        </w:rPr>
        <w:t>Kurumsal Kapasite Gelişim/Sorun Alanları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İnsan kaynağının genel ve mesleki yetkinliklerinin geliştirilmesi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İnsan kaynakları planlaması ve istihdamı</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 xml:space="preserve">Çalışma ortamları ile sosyal, kültürel ve sportif ortamların iş </w:t>
      </w:r>
      <w:proofErr w:type="gramStart"/>
      <w:r w:rsidRPr="00B6244E">
        <w:rPr>
          <w:rFonts w:cstheme="minorHAnsi"/>
          <w:color w:val="FF0000"/>
        </w:rPr>
        <w:t>motivasyonunu</w:t>
      </w:r>
      <w:proofErr w:type="gramEnd"/>
      <w:r w:rsidRPr="00B6244E">
        <w:rPr>
          <w:rFonts w:cstheme="minorHAnsi"/>
          <w:color w:val="FF0000"/>
        </w:rPr>
        <w:t xml:space="preserve"> sağlayacak biçimde düzenlenmesi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Çalışanların ödüllendirilmesi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Atama ve görevde yükselmelerde liyakat ve kariyer esasları ile performansın dikkate alınması, kariyer yönetimi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Hizmetiçi eğitim kalitesi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Uzaktan eğitim uygulamaları</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Yabancı dil becerileri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Okul ve kurumların fiziki kapasitesinin yetersizliği (Eğitim öğretim ortamlarının yetersizliği)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Öğretmenlere yönelik fiziksel alan yetersizliği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Okul ve kurumların sosyal, kültürel, sanatsal ve sportif faaliyet alanlarının yetersizliği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Eğitim, çalışma, konaklama ve sosyal hizmet ortamlarının kalitesinin artırılması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İkili eğitim yapılması ve derslik yetersizliği, kalabalık sınıflar</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Birleştirilmiş sınıf uygulaması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Donatım eksiklerinin giderilmesi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 xml:space="preserve">Okullardaki fiziki durumun özel eğitime gereksinim duyan öğrencilere uygunluğu </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Özel eğitim okullarının yetersizliği (Hafif, orta, ağır düzeyde öğrenme güçlüğü alanlarında özellikle ortaöğretim düzeyinde)</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Dershanelerin özel okullara dönüşümü</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Hizmet binalarının fiziki kapasitesinin yetersiz olması</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Fiziki mekân sıkıntıları ve kalabalık sınıflarının problemlerinin çözülmesi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İnşaat ve emlak çalışmalarının yapılmasındaki zamanlama</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Yeni eğitim tesislerinin oluşturulmasında yaşanan arsa sıkıntıları</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Eğitim yapılarının depreme hazır oluşu</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Okul ve kurumların bütçeleme süreçlerindeki yetki ve sorumluluklarının artırılması</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 xml:space="preserve">Ödeneklerin öğrenci sayısı, sınıf sayısı, okul-kurumun uzaklığı vb. </w:t>
      </w:r>
      <w:proofErr w:type="gramStart"/>
      <w:r w:rsidRPr="00B6244E">
        <w:rPr>
          <w:rFonts w:cstheme="minorHAnsi"/>
          <w:color w:val="FF0000"/>
        </w:rPr>
        <w:t>kriterlere</w:t>
      </w:r>
      <w:proofErr w:type="gramEnd"/>
      <w:r w:rsidRPr="00B6244E">
        <w:rPr>
          <w:rFonts w:cstheme="minorHAnsi"/>
          <w:color w:val="FF0000"/>
        </w:rPr>
        <w:t xml:space="preserve"> göre doğrudan okul-kurumlara gönderilmesi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Ödeneklerin etkin ve verimli kullanımı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Alternatif finansman kaynaklarının geliştirilmesi</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lastRenderedPageBreak/>
        <w:t>Uluslararası Fonların etkin kullanımı</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Okul-Aile Birlikleri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Öğrenci burslarının dağıtımı ile ilgili mevzuatların yeniden gözden geçirilmesi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Kurumsal aidiyet duygusunun geliştirilmemesi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Mevzuatın sık değişmesi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Kurumsallık düzeyinin yükseltilmesi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Kurumlarda stratejik yönetim anlayışının bütün unsurlarıyla hayata geçirilmemiş olması</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Stratejik planların uygulanabilmesi için kurumlarda üst düzey sahiplenmenin yetersiz olması</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İstatistik ve bilgi temini</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Hizmetlerin elektronik ortamda sunumu</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Bilgiye erişim imkânlarının ve hızının artırılması</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İş güvenliği ve sivil savunma</w:t>
      </w:r>
    </w:p>
    <w:p w:rsidR="00B6244E" w:rsidRPr="00B6244E" w:rsidRDefault="00B6244E" w:rsidP="00B6244E">
      <w:pPr>
        <w:numPr>
          <w:ilvl w:val="0"/>
          <w:numId w:val="18"/>
        </w:numPr>
        <w:tabs>
          <w:tab w:val="left" w:pos="426"/>
        </w:tabs>
        <w:ind w:left="426" w:hanging="426"/>
        <w:jc w:val="both"/>
        <w:rPr>
          <w:rFonts w:cstheme="minorHAnsi"/>
          <w:color w:val="FF0000"/>
        </w:rPr>
      </w:pPr>
      <w:r w:rsidRPr="00B6244E">
        <w:rPr>
          <w:rFonts w:cstheme="minorHAnsi"/>
          <w:color w:val="FF0000"/>
        </w:rPr>
        <w:t xml:space="preserve">Diğer kurum ve kuruluşlarla işbirliği </w:t>
      </w:r>
    </w:p>
    <w:p w:rsidR="00B6244E" w:rsidRPr="00B6244E" w:rsidRDefault="00B6244E" w:rsidP="00B6244E">
      <w:pPr>
        <w:numPr>
          <w:ilvl w:val="0"/>
          <w:numId w:val="18"/>
        </w:numPr>
        <w:tabs>
          <w:tab w:val="left" w:pos="426"/>
        </w:tabs>
        <w:jc w:val="both"/>
        <w:rPr>
          <w:rFonts w:cstheme="minorHAnsi"/>
          <w:color w:val="FF0000"/>
        </w:rPr>
      </w:pPr>
      <w:r w:rsidRPr="00B6244E">
        <w:rPr>
          <w:rFonts w:cstheme="minorHAnsi"/>
          <w:color w:val="FF0000"/>
        </w:rPr>
        <w:t>Bürokrasinin azaltılması</w:t>
      </w:r>
    </w:p>
    <w:p w:rsidR="00B6244E" w:rsidRPr="009414B1" w:rsidRDefault="00B6244E" w:rsidP="00B6244E">
      <w:pPr>
        <w:numPr>
          <w:ilvl w:val="0"/>
          <w:numId w:val="18"/>
        </w:numPr>
        <w:tabs>
          <w:tab w:val="left" w:pos="426"/>
        </w:tabs>
        <w:jc w:val="both"/>
        <w:rPr>
          <w:rFonts w:cstheme="minorHAnsi"/>
        </w:rPr>
      </w:pPr>
      <w:r w:rsidRPr="00B6244E">
        <w:rPr>
          <w:rFonts w:cstheme="minorHAnsi"/>
          <w:color w:val="FF0000"/>
        </w:rPr>
        <w:t>Denetim anlayışından rehberlik anlayışına geçilememesi</w:t>
      </w:r>
    </w:p>
    <w:p w:rsidR="00B6244E" w:rsidRDefault="00B6244E"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B6244E">
      <w:pPr>
        <w:ind w:left="360"/>
        <w:rPr>
          <w:rFonts w:eastAsiaTheme="majorEastAsia" w:cstheme="majorBidi"/>
          <w:b/>
          <w:bCs/>
          <w:szCs w:val="26"/>
          <w:lang w:eastAsia="en-US"/>
        </w:rPr>
      </w:pPr>
    </w:p>
    <w:p w:rsidR="00F50174" w:rsidRDefault="00F50174" w:rsidP="00F50174">
      <w:pPr>
        <w:pStyle w:val="ListeParagraf"/>
        <w:numPr>
          <w:ilvl w:val="0"/>
          <w:numId w:val="14"/>
        </w:numPr>
        <w:rPr>
          <w:rFonts w:eastAsiaTheme="majorEastAsia" w:cstheme="majorBidi"/>
          <w:b/>
          <w:bCs/>
          <w:szCs w:val="26"/>
          <w:lang w:eastAsia="en-US"/>
        </w:rPr>
      </w:pPr>
      <w:proofErr w:type="gramStart"/>
      <w:r>
        <w:rPr>
          <w:rFonts w:eastAsiaTheme="majorEastAsia" w:cstheme="majorBidi"/>
          <w:b/>
          <w:bCs/>
          <w:szCs w:val="26"/>
          <w:lang w:eastAsia="en-US"/>
        </w:rPr>
        <w:t>………</w:t>
      </w:r>
      <w:proofErr w:type="gramEnd"/>
      <w:r>
        <w:rPr>
          <w:rFonts w:eastAsiaTheme="majorEastAsia" w:cstheme="majorBidi"/>
          <w:b/>
          <w:bCs/>
          <w:szCs w:val="26"/>
          <w:lang w:eastAsia="en-US"/>
        </w:rPr>
        <w:t xml:space="preserve"> Okulu Stratejik Plan Mimarisi</w:t>
      </w:r>
    </w:p>
    <w:p w:rsidR="00F50174" w:rsidRDefault="00F50174" w:rsidP="00F50174">
      <w:pPr>
        <w:rPr>
          <w:rFonts w:eastAsiaTheme="majorEastAsia" w:cstheme="majorBidi"/>
          <w:b/>
          <w:bCs/>
          <w:szCs w:val="26"/>
          <w:lang w:eastAsia="en-US"/>
        </w:rPr>
      </w:pPr>
    </w:p>
    <w:p w:rsidR="00F50174" w:rsidRDefault="00F50174" w:rsidP="00F50174">
      <w:pPr>
        <w:rPr>
          <w:color w:val="FF0000"/>
        </w:rPr>
      </w:pPr>
    </w:p>
    <w:p w:rsidR="00F50174" w:rsidRDefault="00F50174" w:rsidP="00F50174">
      <w:pPr>
        <w:rPr>
          <w:color w:val="FF0000"/>
        </w:rPr>
      </w:pPr>
      <w:r w:rsidRPr="00F50174">
        <w:rPr>
          <w:color w:val="FF0000"/>
        </w:rPr>
        <w:t xml:space="preserve">Gaziantep İl Millî Eğitim Müdürlüğü Stratejik Planı </w:t>
      </w:r>
      <w:r>
        <w:rPr>
          <w:color w:val="FF0000"/>
        </w:rPr>
        <w:t xml:space="preserve">mimarisi örnek olarak verilmiştir. Okullarımız, alt kırılımlardan yalnızca kendilerine ait olanları yazacaklardır.  Diğer kırılımlar çıkarılacaktır. </w:t>
      </w:r>
    </w:p>
    <w:p w:rsidR="00F50174" w:rsidRDefault="00F50174" w:rsidP="00F50174">
      <w:pPr>
        <w:rPr>
          <w:color w:val="FF0000"/>
        </w:rPr>
      </w:pPr>
    </w:p>
    <w:p w:rsidR="00F50174" w:rsidRDefault="00F50174" w:rsidP="00F50174">
      <w:pPr>
        <w:rPr>
          <w:color w:val="FF0000"/>
        </w:rPr>
      </w:pPr>
    </w:p>
    <w:p w:rsidR="00F50174" w:rsidRDefault="00F50174" w:rsidP="00F50174">
      <w:pPr>
        <w:rPr>
          <w:color w:val="FF0000"/>
        </w:rPr>
      </w:pPr>
    </w:p>
    <w:p w:rsidR="00F50174" w:rsidRPr="00F50174" w:rsidRDefault="00F50174" w:rsidP="00F50174">
      <w:pPr>
        <w:pStyle w:val="Balk6"/>
        <w:keepNext w:val="0"/>
        <w:keepLines w:val="0"/>
        <w:numPr>
          <w:ilvl w:val="0"/>
          <w:numId w:val="22"/>
        </w:numPr>
        <w:spacing w:before="0" w:line="276" w:lineRule="auto"/>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EĞİTİM VE ÖĞRETİME ERİŞİM</w:t>
      </w:r>
    </w:p>
    <w:p w:rsidR="00F50174" w:rsidRPr="00F50174" w:rsidRDefault="00F50174" w:rsidP="00F50174">
      <w:pPr>
        <w:pStyle w:val="Balk7"/>
        <w:keepNext w:val="0"/>
        <w:keepLines w:val="0"/>
        <w:numPr>
          <w:ilvl w:val="1"/>
          <w:numId w:val="23"/>
        </w:numPr>
        <w:spacing w:before="0" w:line="276" w:lineRule="auto"/>
        <w:ind w:left="851"/>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Eğitim ve Öğretime Katılım ve Tamamlama</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Okul öncesi eğitimde okullaşma devam ve tamamlama</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Zorunlu eğitimde okullaşma, devam ve tamamlama</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Yükseköğretime katılım ve tamamlama</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Hayat boyu öğrenmeye katılım</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Özel eğitime erişim ve tamamlama</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Özel politika gerektiren grupların eğitim ve öğretime erişimi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Özel öğretimin payı</w:t>
      </w:r>
    </w:p>
    <w:p w:rsidR="00F50174" w:rsidRPr="00F50174" w:rsidRDefault="00F50174" w:rsidP="00F50174">
      <w:pPr>
        <w:pStyle w:val="Balk8"/>
        <w:keepNext w:val="0"/>
        <w:keepLines w:val="0"/>
        <w:numPr>
          <w:ilvl w:val="2"/>
          <w:numId w:val="22"/>
        </w:numPr>
        <w:spacing w:before="0" w:line="276" w:lineRule="auto"/>
        <w:ind w:left="1560" w:hanging="709"/>
        <w:contextualSpacing/>
        <w:rPr>
          <w:rFonts w:cstheme="minorHAnsi"/>
          <w:color w:val="FF0000"/>
        </w:rPr>
      </w:pPr>
      <w:r w:rsidRPr="00F50174">
        <w:rPr>
          <w:rFonts w:asciiTheme="minorHAnsi" w:hAnsiTheme="minorHAnsi" w:cstheme="minorHAnsi"/>
          <w:color w:val="FF0000"/>
          <w:sz w:val="22"/>
          <w:szCs w:val="22"/>
        </w:rPr>
        <w:lastRenderedPageBreak/>
        <w:t xml:space="preserve">Yurtdışında ikamet eden vatandaşların eğitim ve öğretime erişimi </w:t>
      </w:r>
    </w:p>
    <w:p w:rsidR="00F50174" w:rsidRPr="00F50174" w:rsidRDefault="00F50174" w:rsidP="00F50174">
      <w:pPr>
        <w:rPr>
          <w:rFonts w:cstheme="minorHAnsi"/>
          <w:color w:val="FF0000"/>
        </w:rPr>
      </w:pPr>
    </w:p>
    <w:p w:rsidR="00F50174" w:rsidRPr="00F50174" w:rsidRDefault="00F50174" w:rsidP="00F50174">
      <w:pPr>
        <w:pStyle w:val="Balk6"/>
        <w:keepNext w:val="0"/>
        <w:keepLines w:val="0"/>
        <w:numPr>
          <w:ilvl w:val="0"/>
          <w:numId w:val="22"/>
        </w:numPr>
        <w:spacing w:before="0" w:line="276" w:lineRule="auto"/>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EĞİTİM VE ÖĞRETİMDE KALİTE</w:t>
      </w:r>
    </w:p>
    <w:p w:rsidR="00F50174" w:rsidRPr="00F50174" w:rsidRDefault="00F50174" w:rsidP="00F50174">
      <w:pPr>
        <w:pStyle w:val="Balk7"/>
        <w:keepNext w:val="0"/>
        <w:keepLines w:val="0"/>
        <w:numPr>
          <w:ilvl w:val="1"/>
          <w:numId w:val="23"/>
        </w:numPr>
        <w:spacing w:before="0" w:line="276" w:lineRule="auto"/>
        <w:ind w:left="851"/>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Öğrenci Başarısı ve Öğrenme Kazanımları</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Öğrenci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Öğretmen </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Öğretim Programları ve Materyalleri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Eğitim - Öğretim Ortamı ve Çevresi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Program ve Türler Arası Geçişler</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Rehberlik</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Ölçme ve Değerlendirme</w:t>
      </w:r>
    </w:p>
    <w:p w:rsidR="00F50174" w:rsidRPr="00F50174" w:rsidRDefault="00F50174" w:rsidP="00F50174">
      <w:pPr>
        <w:pStyle w:val="Balk7"/>
        <w:keepNext w:val="0"/>
        <w:keepLines w:val="0"/>
        <w:numPr>
          <w:ilvl w:val="1"/>
          <w:numId w:val="23"/>
        </w:numPr>
        <w:spacing w:before="0" w:line="276" w:lineRule="auto"/>
        <w:ind w:left="851"/>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Eğitim ve Öğretim ile İstihdam İlişkisinin Geliştirilmesi </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Sektörle İşbirliği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Önceki Öğrenmelerin Tanınması</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Hayata ve İstihdama Hazırlama</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Mesleki Rehberlik</w:t>
      </w:r>
    </w:p>
    <w:p w:rsidR="00F50174" w:rsidRPr="00F50174" w:rsidRDefault="00F50174" w:rsidP="00F50174">
      <w:pPr>
        <w:pStyle w:val="Balk7"/>
        <w:keepNext w:val="0"/>
        <w:keepLines w:val="0"/>
        <w:numPr>
          <w:ilvl w:val="1"/>
          <w:numId w:val="23"/>
        </w:numPr>
        <w:spacing w:before="0" w:line="276" w:lineRule="auto"/>
        <w:ind w:left="851"/>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Yabancı Dil ve Hareketlilik</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Yabancı Dil Yeterliliği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Uluslararası hareketlilik</w:t>
      </w:r>
    </w:p>
    <w:p w:rsidR="00F50174" w:rsidRPr="00F50174" w:rsidRDefault="00F50174" w:rsidP="00F50174">
      <w:pPr>
        <w:rPr>
          <w:rFonts w:eastAsiaTheme="minorEastAsia" w:cstheme="minorHAnsi"/>
          <w:color w:val="FF0000"/>
        </w:rPr>
      </w:pPr>
    </w:p>
    <w:p w:rsidR="00F50174" w:rsidRPr="00F50174" w:rsidRDefault="00F50174" w:rsidP="00F50174">
      <w:pPr>
        <w:pStyle w:val="Balk6"/>
        <w:keepNext w:val="0"/>
        <w:keepLines w:val="0"/>
        <w:numPr>
          <w:ilvl w:val="0"/>
          <w:numId w:val="22"/>
        </w:numPr>
        <w:spacing w:before="0" w:line="276" w:lineRule="auto"/>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KURUMSAL KAPASİTE</w:t>
      </w:r>
    </w:p>
    <w:p w:rsidR="00F50174" w:rsidRPr="00F50174" w:rsidRDefault="00F50174" w:rsidP="00F50174">
      <w:pPr>
        <w:pStyle w:val="Balk7"/>
        <w:keepNext w:val="0"/>
        <w:keepLines w:val="0"/>
        <w:numPr>
          <w:ilvl w:val="1"/>
          <w:numId w:val="23"/>
        </w:numPr>
        <w:spacing w:before="0" w:line="276" w:lineRule="auto"/>
        <w:ind w:left="851"/>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Beşeri Alt Yapı </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İnsan kaynakları planlaması</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İnsan kaynakları yönetimi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İnsan kaynaklarının eğitimi ve geliştirilmesi</w:t>
      </w:r>
    </w:p>
    <w:p w:rsidR="00F50174" w:rsidRPr="00F50174" w:rsidRDefault="00F50174" w:rsidP="00F50174">
      <w:pPr>
        <w:pStyle w:val="Balk7"/>
        <w:keepNext w:val="0"/>
        <w:keepLines w:val="0"/>
        <w:numPr>
          <w:ilvl w:val="1"/>
          <w:numId w:val="23"/>
        </w:numPr>
        <w:spacing w:before="0" w:line="276" w:lineRule="auto"/>
        <w:ind w:left="851"/>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Fiziki ve Mali Alt Yapı</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Finansal kaynakların etkin yönetimi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Okul </w:t>
      </w:r>
      <w:proofErr w:type="gramStart"/>
      <w:r w:rsidRPr="00F50174">
        <w:rPr>
          <w:rFonts w:asciiTheme="minorHAnsi" w:hAnsiTheme="minorHAnsi" w:cstheme="minorHAnsi"/>
          <w:color w:val="FF0000"/>
          <w:sz w:val="22"/>
          <w:szCs w:val="22"/>
        </w:rPr>
        <w:t>bazlı</w:t>
      </w:r>
      <w:proofErr w:type="gramEnd"/>
      <w:r w:rsidRPr="00F50174">
        <w:rPr>
          <w:rFonts w:asciiTheme="minorHAnsi" w:hAnsiTheme="minorHAnsi" w:cstheme="minorHAnsi"/>
          <w:color w:val="FF0000"/>
          <w:sz w:val="22"/>
          <w:szCs w:val="22"/>
        </w:rPr>
        <w:t xml:space="preserve"> bütçeleme</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Eğitim tesisleri ve alt yapı</w:t>
      </w:r>
    </w:p>
    <w:p w:rsid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Donatım </w:t>
      </w:r>
    </w:p>
    <w:p w:rsidR="00F50174" w:rsidRPr="00F50174" w:rsidRDefault="00F50174" w:rsidP="00F50174"/>
    <w:p w:rsidR="00F50174" w:rsidRPr="00F50174" w:rsidRDefault="00F50174" w:rsidP="00F50174">
      <w:pPr>
        <w:pStyle w:val="Balk7"/>
        <w:keepNext w:val="0"/>
        <w:keepLines w:val="0"/>
        <w:numPr>
          <w:ilvl w:val="1"/>
          <w:numId w:val="23"/>
        </w:numPr>
        <w:spacing w:before="0" w:line="276" w:lineRule="auto"/>
        <w:ind w:left="851"/>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Yönetim ve Organizasyon</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Kurumsal yapının iyileştirilmesi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Bürokrasinin azaltılması</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İş analizleri ve iş tanımları</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Mevzuatın güncellenmesi</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İzleme ve Değerlendirme</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AB ye uyum ve </w:t>
      </w:r>
      <w:proofErr w:type="spellStart"/>
      <w:r w:rsidRPr="00F50174">
        <w:rPr>
          <w:rFonts w:asciiTheme="minorHAnsi" w:hAnsiTheme="minorHAnsi" w:cstheme="minorHAnsi"/>
          <w:color w:val="FF0000"/>
          <w:sz w:val="22"/>
          <w:szCs w:val="22"/>
        </w:rPr>
        <w:t>uluslararasılaşma</w:t>
      </w:r>
      <w:proofErr w:type="spellEnd"/>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Sosyal tarafların katılımı ve yönetişim </w:t>
      </w:r>
    </w:p>
    <w:p w:rsidR="00F50174" w:rsidRPr="00F50174" w:rsidRDefault="00F50174" w:rsidP="00F50174">
      <w:pPr>
        <w:pStyle w:val="Balk9"/>
        <w:keepNext w:val="0"/>
        <w:keepLines w:val="0"/>
        <w:numPr>
          <w:ilvl w:val="3"/>
          <w:numId w:val="22"/>
        </w:numPr>
        <w:spacing w:before="0" w:line="276" w:lineRule="auto"/>
        <w:ind w:left="2268" w:hanging="850"/>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Çoğulculuk </w:t>
      </w:r>
    </w:p>
    <w:p w:rsidR="00F50174" w:rsidRPr="00F50174" w:rsidRDefault="00F50174" w:rsidP="00F50174">
      <w:pPr>
        <w:pStyle w:val="Balk9"/>
        <w:keepNext w:val="0"/>
        <w:keepLines w:val="0"/>
        <w:numPr>
          <w:ilvl w:val="3"/>
          <w:numId w:val="22"/>
        </w:numPr>
        <w:spacing w:before="0" w:line="276" w:lineRule="auto"/>
        <w:ind w:left="2268" w:hanging="850"/>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 xml:space="preserve">Katılımcılık </w:t>
      </w:r>
    </w:p>
    <w:p w:rsidR="00F50174" w:rsidRPr="00F50174" w:rsidRDefault="00F50174" w:rsidP="00F50174">
      <w:pPr>
        <w:pStyle w:val="Balk9"/>
        <w:keepNext w:val="0"/>
        <w:keepLines w:val="0"/>
        <w:numPr>
          <w:ilvl w:val="3"/>
          <w:numId w:val="22"/>
        </w:numPr>
        <w:spacing w:before="0" w:line="276" w:lineRule="auto"/>
        <w:ind w:left="2268" w:hanging="850"/>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Şeffaflık ve hesap verebilirlik</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Kurumsal Rehberlik ve Denetim</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Elektronik ağ ortamlarının etkinliğinin artırılması</w:t>
      </w:r>
    </w:p>
    <w:p w:rsidR="00F50174" w:rsidRPr="00F50174" w:rsidRDefault="00F50174" w:rsidP="00F50174">
      <w:pPr>
        <w:pStyle w:val="Balk8"/>
        <w:keepNext w:val="0"/>
        <w:keepLines w:val="0"/>
        <w:numPr>
          <w:ilvl w:val="2"/>
          <w:numId w:val="22"/>
        </w:numPr>
        <w:spacing w:before="0" w:line="276"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t>Elektronik veri toplama ve analiz</w:t>
      </w:r>
    </w:p>
    <w:p w:rsidR="00F50174" w:rsidRPr="00F50174" w:rsidRDefault="00F50174" w:rsidP="00F50174">
      <w:pPr>
        <w:pStyle w:val="Balk8"/>
        <w:keepNext w:val="0"/>
        <w:keepLines w:val="0"/>
        <w:numPr>
          <w:ilvl w:val="2"/>
          <w:numId w:val="22"/>
        </w:numPr>
        <w:spacing w:before="0" w:after="160" w:line="259" w:lineRule="auto"/>
        <w:ind w:left="1560" w:hanging="709"/>
        <w:contextualSpacing/>
        <w:rPr>
          <w:rFonts w:asciiTheme="minorHAnsi" w:hAnsiTheme="minorHAnsi" w:cstheme="minorHAnsi"/>
          <w:color w:val="FF0000"/>
          <w:sz w:val="22"/>
          <w:szCs w:val="22"/>
        </w:rPr>
      </w:pPr>
      <w:r w:rsidRPr="00F50174">
        <w:rPr>
          <w:rFonts w:asciiTheme="minorHAnsi" w:hAnsiTheme="minorHAnsi" w:cstheme="minorHAnsi"/>
          <w:color w:val="FF0000"/>
          <w:sz w:val="22"/>
          <w:szCs w:val="22"/>
        </w:rPr>
        <w:lastRenderedPageBreak/>
        <w:t>Elektronik veri iletimi ve bilgi paylaşımı</w:t>
      </w:r>
    </w:p>
    <w:p w:rsidR="00F50174" w:rsidRDefault="00F50174" w:rsidP="00F50174">
      <w:pPr>
        <w:rPr>
          <w:rFonts w:eastAsiaTheme="majorEastAsia" w:cstheme="majorBidi"/>
          <w:b/>
          <w:bCs/>
          <w:szCs w:val="26"/>
          <w:lang w:eastAsia="en-US"/>
        </w:rPr>
      </w:pPr>
    </w:p>
    <w:p w:rsidR="00F50174" w:rsidRDefault="00F50174" w:rsidP="00F50174">
      <w:pPr>
        <w:rPr>
          <w:rFonts w:eastAsiaTheme="majorEastAsia" w:cstheme="majorBidi"/>
          <w:b/>
          <w:bCs/>
          <w:szCs w:val="26"/>
          <w:lang w:eastAsia="en-US"/>
        </w:rPr>
      </w:pPr>
    </w:p>
    <w:p w:rsidR="00F50174" w:rsidRDefault="00F50174" w:rsidP="00F50174">
      <w:pPr>
        <w:rPr>
          <w:rFonts w:eastAsiaTheme="majorEastAsia" w:cstheme="majorBidi"/>
          <w:b/>
          <w:bCs/>
          <w:szCs w:val="26"/>
          <w:lang w:eastAsia="en-US"/>
        </w:rPr>
      </w:pPr>
    </w:p>
    <w:p w:rsidR="00F50174" w:rsidRDefault="00F50174" w:rsidP="00F50174">
      <w:pPr>
        <w:rPr>
          <w:rFonts w:eastAsiaTheme="majorEastAsia" w:cstheme="majorBidi"/>
          <w:b/>
          <w:bCs/>
          <w:szCs w:val="26"/>
          <w:lang w:eastAsia="en-US"/>
        </w:rPr>
      </w:pPr>
    </w:p>
    <w:p w:rsidR="00F50174" w:rsidRDefault="00F50174" w:rsidP="00F50174">
      <w:pPr>
        <w:rPr>
          <w:rFonts w:eastAsiaTheme="majorEastAsia" w:cstheme="majorBidi"/>
          <w:b/>
          <w:bCs/>
          <w:szCs w:val="26"/>
          <w:lang w:eastAsia="en-US"/>
        </w:rPr>
      </w:pPr>
    </w:p>
    <w:p w:rsidR="00F50174" w:rsidRDefault="00F50174" w:rsidP="00F50174">
      <w:pPr>
        <w:rPr>
          <w:rFonts w:eastAsiaTheme="majorEastAsia" w:cstheme="majorBidi"/>
          <w:b/>
          <w:bCs/>
          <w:szCs w:val="26"/>
          <w:lang w:eastAsia="en-US"/>
        </w:rPr>
      </w:pPr>
    </w:p>
    <w:p w:rsidR="00F50174" w:rsidRDefault="00F50174" w:rsidP="00F50174">
      <w:pPr>
        <w:rPr>
          <w:rFonts w:eastAsiaTheme="majorEastAsia" w:cstheme="majorBidi"/>
          <w:b/>
          <w:bCs/>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Pr="00F50174" w:rsidRDefault="00F50174" w:rsidP="00F50174">
      <w:pPr>
        <w:rPr>
          <w:rFonts w:eastAsiaTheme="majorEastAsia" w:cstheme="majorBidi"/>
          <w:szCs w:val="26"/>
          <w:lang w:eastAsia="en-US"/>
        </w:rPr>
      </w:pPr>
    </w:p>
    <w:p w:rsidR="00F50174" w:rsidRDefault="00F50174" w:rsidP="00F50174">
      <w:pPr>
        <w:rPr>
          <w:rFonts w:eastAsiaTheme="majorEastAsia" w:cstheme="majorBidi"/>
          <w:szCs w:val="26"/>
          <w:lang w:eastAsia="en-US"/>
        </w:rPr>
      </w:pPr>
    </w:p>
    <w:p w:rsidR="00F50174" w:rsidRDefault="00F50174" w:rsidP="00F50174">
      <w:pPr>
        <w:rPr>
          <w:rFonts w:eastAsiaTheme="majorEastAsia" w:cstheme="majorBidi"/>
          <w:szCs w:val="26"/>
          <w:lang w:eastAsia="en-US"/>
        </w:rPr>
      </w:pPr>
    </w:p>
    <w:p w:rsidR="00F50174" w:rsidRDefault="00F50174" w:rsidP="00F50174">
      <w:pPr>
        <w:tabs>
          <w:tab w:val="left" w:pos="924"/>
        </w:tabs>
        <w:rPr>
          <w:rFonts w:eastAsiaTheme="majorEastAsia" w:cstheme="majorBidi"/>
          <w:szCs w:val="26"/>
          <w:lang w:eastAsia="en-US"/>
        </w:rPr>
      </w:pPr>
      <w:r>
        <w:rPr>
          <w:rFonts w:eastAsiaTheme="majorEastAsia" w:cstheme="majorBidi"/>
          <w:szCs w:val="26"/>
          <w:lang w:eastAsia="en-US"/>
        </w:rPr>
        <w:tab/>
      </w:r>
    </w:p>
    <w:p w:rsidR="00F50174" w:rsidRDefault="00F50174" w:rsidP="00F50174">
      <w:pPr>
        <w:tabs>
          <w:tab w:val="left" w:pos="924"/>
        </w:tabs>
        <w:rPr>
          <w:rFonts w:eastAsiaTheme="majorEastAsia" w:cstheme="majorBidi"/>
          <w:szCs w:val="26"/>
          <w:lang w:eastAsia="en-US"/>
        </w:rPr>
      </w:pPr>
    </w:p>
    <w:p w:rsidR="00F50174" w:rsidRDefault="00F50174" w:rsidP="00F50174">
      <w:pPr>
        <w:tabs>
          <w:tab w:val="left" w:pos="924"/>
        </w:tabs>
        <w:rPr>
          <w:rFonts w:eastAsiaTheme="majorEastAsia" w:cstheme="majorBidi"/>
          <w:szCs w:val="26"/>
          <w:lang w:eastAsia="en-US"/>
        </w:rPr>
      </w:pPr>
    </w:p>
    <w:p w:rsidR="00F50174" w:rsidRPr="00F50174" w:rsidRDefault="00F50174" w:rsidP="00F50174">
      <w:pPr>
        <w:rPr>
          <w:b/>
          <w:sz w:val="40"/>
        </w:rPr>
      </w:pPr>
      <w:r w:rsidRPr="00F50174">
        <w:rPr>
          <w:b/>
          <w:sz w:val="40"/>
        </w:rPr>
        <w:t xml:space="preserve">III.  BÖLÜM </w:t>
      </w:r>
    </w:p>
    <w:p w:rsidR="00F50174" w:rsidRDefault="00F50174" w:rsidP="00F50174">
      <w:pPr>
        <w:tabs>
          <w:tab w:val="left" w:pos="924"/>
        </w:tabs>
        <w:rPr>
          <w:rFonts w:eastAsiaTheme="majorEastAsia" w:cstheme="majorBidi"/>
          <w:szCs w:val="26"/>
          <w:lang w:eastAsia="en-US"/>
        </w:rPr>
      </w:pPr>
    </w:p>
    <w:p w:rsidR="00F50174" w:rsidRDefault="00F50174" w:rsidP="00F50174">
      <w:pPr>
        <w:tabs>
          <w:tab w:val="left" w:pos="924"/>
        </w:tabs>
        <w:jc w:val="center"/>
        <w:rPr>
          <w:b/>
          <w:sz w:val="40"/>
        </w:rPr>
      </w:pPr>
    </w:p>
    <w:p w:rsidR="00F50174" w:rsidRDefault="00F50174" w:rsidP="00F50174">
      <w:pPr>
        <w:tabs>
          <w:tab w:val="left" w:pos="924"/>
        </w:tabs>
        <w:jc w:val="center"/>
        <w:rPr>
          <w:b/>
          <w:sz w:val="40"/>
        </w:rPr>
      </w:pPr>
    </w:p>
    <w:p w:rsidR="00F50174" w:rsidRDefault="00F50174" w:rsidP="00F50174">
      <w:pPr>
        <w:tabs>
          <w:tab w:val="left" w:pos="924"/>
        </w:tabs>
        <w:jc w:val="center"/>
        <w:rPr>
          <w:b/>
          <w:sz w:val="40"/>
        </w:rPr>
      </w:pPr>
      <w:r w:rsidRPr="00F50174">
        <w:rPr>
          <w:b/>
          <w:sz w:val="40"/>
        </w:rPr>
        <w:t>GELECEĞE YÖNELİM</w:t>
      </w:r>
    </w:p>
    <w:p w:rsidR="00F50174" w:rsidRDefault="00F50174" w:rsidP="00F50174">
      <w:pPr>
        <w:tabs>
          <w:tab w:val="left" w:pos="924"/>
        </w:tabs>
        <w:jc w:val="center"/>
        <w:rPr>
          <w:b/>
          <w:sz w:val="40"/>
        </w:rPr>
      </w:pPr>
    </w:p>
    <w:p w:rsidR="00F50174" w:rsidRDefault="00F50174" w:rsidP="00F50174">
      <w:pPr>
        <w:tabs>
          <w:tab w:val="left" w:pos="924"/>
        </w:tabs>
        <w:jc w:val="center"/>
        <w:rPr>
          <w:b/>
          <w:sz w:val="32"/>
        </w:rPr>
      </w:pPr>
      <w:r w:rsidRPr="00F50174">
        <w:rPr>
          <w:b/>
          <w:sz w:val="32"/>
        </w:rPr>
        <w:t>MİSYON</w:t>
      </w:r>
    </w:p>
    <w:p w:rsidR="00310DDD" w:rsidRDefault="00310DDD" w:rsidP="00F50174">
      <w:pPr>
        <w:tabs>
          <w:tab w:val="left" w:pos="924"/>
        </w:tabs>
        <w:jc w:val="center"/>
        <w:rPr>
          <w:b/>
          <w:sz w:val="32"/>
        </w:rPr>
      </w:pPr>
    </w:p>
    <w:p w:rsidR="00F50174" w:rsidRDefault="00310DDD" w:rsidP="00F50174">
      <w:pPr>
        <w:pStyle w:val="ListeParagraf"/>
        <w:numPr>
          <w:ilvl w:val="0"/>
          <w:numId w:val="20"/>
        </w:numPr>
        <w:tabs>
          <w:tab w:val="left" w:pos="924"/>
        </w:tabs>
        <w:rPr>
          <w:color w:val="FF0000"/>
        </w:rPr>
      </w:pPr>
      <w:r>
        <w:rPr>
          <w:color w:val="FF0000"/>
        </w:rPr>
        <w:t>K</w:t>
      </w:r>
      <w:r w:rsidRPr="00310DDD">
        <w:rPr>
          <w:color w:val="FF0000"/>
        </w:rPr>
        <w:t xml:space="preserve">uruluşun var oluş sebebini açıklayan bildirgedir. Neden varız? Ne iş yaparız? Kime hitap ederiz? </w:t>
      </w:r>
      <w:proofErr w:type="gramStart"/>
      <w:r w:rsidRPr="00310DDD">
        <w:rPr>
          <w:color w:val="FF0000"/>
        </w:rPr>
        <w:t>gibi</w:t>
      </w:r>
      <w:proofErr w:type="gramEnd"/>
      <w:r w:rsidRPr="00310DDD">
        <w:rPr>
          <w:color w:val="FF0000"/>
        </w:rPr>
        <w:t xml:space="preserve"> soruları yanıtlar</w:t>
      </w:r>
      <w:r>
        <w:rPr>
          <w:color w:val="FF0000"/>
        </w:rPr>
        <w:t xml:space="preserve">. </w:t>
      </w:r>
    </w:p>
    <w:p w:rsidR="00310DDD" w:rsidRDefault="00310DDD" w:rsidP="00310DDD">
      <w:pPr>
        <w:tabs>
          <w:tab w:val="left" w:pos="924"/>
        </w:tabs>
        <w:rPr>
          <w:color w:val="FF0000"/>
        </w:rPr>
      </w:pPr>
    </w:p>
    <w:p w:rsidR="00310DDD" w:rsidRDefault="00310DDD" w:rsidP="00310DDD">
      <w:pPr>
        <w:tabs>
          <w:tab w:val="left" w:pos="924"/>
        </w:tabs>
        <w:rPr>
          <w:color w:val="FF0000"/>
        </w:rPr>
      </w:pPr>
    </w:p>
    <w:p w:rsidR="00310DDD" w:rsidRDefault="00310DDD" w:rsidP="00310DDD">
      <w:pPr>
        <w:tabs>
          <w:tab w:val="left" w:pos="924"/>
        </w:tabs>
        <w:rPr>
          <w:color w:val="FF0000"/>
        </w:rPr>
      </w:pPr>
    </w:p>
    <w:p w:rsidR="00310DDD" w:rsidRDefault="00310DDD" w:rsidP="00310DDD">
      <w:pPr>
        <w:tabs>
          <w:tab w:val="left" w:pos="924"/>
        </w:tabs>
        <w:jc w:val="center"/>
        <w:rPr>
          <w:b/>
          <w:sz w:val="32"/>
        </w:rPr>
      </w:pPr>
      <w:r w:rsidRPr="00310DDD">
        <w:rPr>
          <w:b/>
          <w:sz w:val="32"/>
        </w:rPr>
        <w:t>VİZYON</w:t>
      </w:r>
    </w:p>
    <w:p w:rsidR="00310DDD" w:rsidRDefault="00310DDD" w:rsidP="00310DDD">
      <w:pPr>
        <w:tabs>
          <w:tab w:val="left" w:pos="924"/>
        </w:tabs>
        <w:jc w:val="center"/>
        <w:rPr>
          <w:b/>
          <w:sz w:val="32"/>
        </w:rPr>
      </w:pPr>
    </w:p>
    <w:p w:rsidR="00310DDD" w:rsidRDefault="00310DDD" w:rsidP="00310DDD">
      <w:pPr>
        <w:pStyle w:val="ListeParagraf"/>
        <w:numPr>
          <w:ilvl w:val="0"/>
          <w:numId w:val="20"/>
        </w:numPr>
        <w:tabs>
          <w:tab w:val="left" w:pos="924"/>
        </w:tabs>
        <w:rPr>
          <w:color w:val="FF0000"/>
        </w:rPr>
      </w:pPr>
      <w:r>
        <w:rPr>
          <w:color w:val="FF0000"/>
        </w:rPr>
        <w:lastRenderedPageBreak/>
        <w:t>K</w:t>
      </w:r>
      <w:r w:rsidRPr="00310DDD">
        <w:rPr>
          <w:color w:val="FF0000"/>
        </w:rPr>
        <w:t xml:space="preserve">uruluşun geleceğini resmeden bildirgedir. </w:t>
      </w:r>
      <w:r>
        <w:rPr>
          <w:color w:val="FF0000"/>
        </w:rPr>
        <w:t xml:space="preserve">Kurumun </w:t>
      </w:r>
      <w:r w:rsidRPr="00310DDD">
        <w:rPr>
          <w:color w:val="FF0000"/>
        </w:rPr>
        <w:t xml:space="preserve">ortalama 10 yıl sonra hangi konumda olacağını, hangi konumda olmak istediğini veya geleceğe dair olabilesi gerçekçi hedefini açıklar. Yani, nereye varmak istiyoruz? Gelecekteki statü-konumumuz? Amacımız? </w:t>
      </w:r>
      <w:r w:rsidR="0000544A" w:rsidRPr="00310DDD">
        <w:rPr>
          <w:color w:val="FF0000"/>
        </w:rPr>
        <w:t>Gibi</w:t>
      </w:r>
      <w:r w:rsidRPr="00310DDD">
        <w:rPr>
          <w:color w:val="FF0000"/>
        </w:rPr>
        <w:t xml:space="preserve"> soruları yanıtlar.</w:t>
      </w:r>
      <w:r>
        <w:rPr>
          <w:color w:val="FF0000"/>
        </w:rPr>
        <w:t xml:space="preserve"> Kısa, çarpıcı ve slogan şeklinde olması tercih edilir. </w:t>
      </w:r>
    </w:p>
    <w:p w:rsidR="009510D0" w:rsidRDefault="009510D0" w:rsidP="009510D0">
      <w:pPr>
        <w:tabs>
          <w:tab w:val="left" w:pos="924"/>
        </w:tabs>
        <w:rPr>
          <w:color w:val="FF0000"/>
        </w:rPr>
      </w:pPr>
    </w:p>
    <w:p w:rsidR="009510D0" w:rsidRDefault="009510D0" w:rsidP="009510D0">
      <w:pPr>
        <w:tabs>
          <w:tab w:val="left" w:pos="924"/>
        </w:tabs>
        <w:rPr>
          <w:color w:val="FF0000"/>
        </w:rPr>
      </w:pPr>
    </w:p>
    <w:p w:rsidR="009510D0" w:rsidRDefault="009510D0" w:rsidP="009510D0">
      <w:pPr>
        <w:tabs>
          <w:tab w:val="left" w:pos="924"/>
        </w:tabs>
        <w:jc w:val="center"/>
        <w:rPr>
          <w:b/>
          <w:sz w:val="32"/>
        </w:rPr>
      </w:pPr>
      <w:r w:rsidRPr="009510D0">
        <w:rPr>
          <w:b/>
          <w:sz w:val="32"/>
        </w:rPr>
        <w:t>TEMEL DEĞERLER</w:t>
      </w:r>
    </w:p>
    <w:p w:rsidR="009510D0" w:rsidRDefault="009510D0" w:rsidP="009510D0">
      <w:pPr>
        <w:tabs>
          <w:tab w:val="left" w:pos="924"/>
        </w:tabs>
        <w:jc w:val="center"/>
        <w:rPr>
          <w:b/>
          <w:sz w:val="32"/>
        </w:rPr>
      </w:pPr>
    </w:p>
    <w:p w:rsidR="009510D0" w:rsidRPr="00F25DF9" w:rsidRDefault="00F25DF9" w:rsidP="00F25DF9">
      <w:pPr>
        <w:pStyle w:val="ListeParagraf"/>
        <w:numPr>
          <w:ilvl w:val="0"/>
          <w:numId w:val="20"/>
        </w:numPr>
        <w:tabs>
          <w:tab w:val="left" w:pos="924"/>
        </w:tabs>
        <w:rPr>
          <w:color w:val="FF0000"/>
        </w:rPr>
      </w:pPr>
      <w:r w:rsidRPr="00F25DF9">
        <w:rPr>
          <w:color w:val="FF0000"/>
        </w:rPr>
        <w:t xml:space="preserve">Kurumsal yapı gereği sahiplenilen temel değer ve ilkeler maddeler halinde yazılacaktır. </w:t>
      </w:r>
    </w:p>
    <w:p w:rsidR="0000544A" w:rsidRDefault="0000544A" w:rsidP="00310DDD">
      <w:pPr>
        <w:tabs>
          <w:tab w:val="left" w:pos="924"/>
        </w:tabs>
        <w:jc w:val="center"/>
        <w:rPr>
          <w:b/>
          <w:sz w:val="32"/>
        </w:rPr>
      </w:pPr>
    </w:p>
    <w:p w:rsidR="0000544A" w:rsidRPr="0000544A" w:rsidRDefault="0000544A" w:rsidP="0000544A">
      <w:pPr>
        <w:rPr>
          <w:sz w:val="32"/>
        </w:rPr>
      </w:pPr>
    </w:p>
    <w:p w:rsidR="0000544A" w:rsidRPr="0000544A" w:rsidRDefault="0000544A" w:rsidP="0000544A">
      <w:pPr>
        <w:rPr>
          <w:sz w:val="32"/>
        </w:rPr>
      </w:pPr>
    </w:p>
    <w:p w:rsidR="0000544A" w:rsidRPr="0000544A" w:rsidRDefault="0000544A" w:rsidP="0000544A">
      <w:pPr>
        <w:rPr>
          <w:sz w:val="32"/>
        </w:rPr>
      </w:pPr>
    </w:p>
    <w:p w:rsidR="0000544A" w:rsidRPr="0000544A" w:rsidRDefault="0000544A" w:rsidP="0000544A">
      <w:pPr>
        <w:rPr>
          <w:sz w:val="32"/>
        </w:rPr>
      </w:pPr>
    </w:p>
    <w:p w:rsidR="0000544A" w:rsidRPr="0000544A" w:rsidRDefault="0000544A" w:rsidP="0000544A">
      <w:pPr>
        <w:rPr>
          <w:sz w:val="32"/>
        </w:rPr>
      </w:pPr>
    </w:p>
    <w:p w:rsidR="0000544A" w:rsidRPr="0000544A" w:rsidRDefault="0000544A" w:rsidP="0000544A">
      <w:pPr>
        <w:rPr>
          <w:sz w:val="32"/>
        </w:rPr>
      </w:pPr>
    </w:p>
    <w:p w:rsidR="0000544A" w:rsidRPr="0000544A" w:rsidRDefault="0000544A" w:rsidP="0000544A">
      <w:pPr>
        <w:rPr>
          <w:sz w:val="32"/>
        </w:rPr>
      </w:pPr>
    </w:p>
    <w:p w:rsidR="0000544A" w:rsidRPr="0000544A" w:rsidRDefault="0000544A" w:rsidP="0000544A">
      <w:pPr>
        <w:rPr>
          <w:sz w:val="32"/>
        </w:rPr>
      </w:pPr>
    </w:p>
    <w:p w:rsidR="0000544A" w:rsidRPr="0000544A" w:rsidRDefault="0000544A" w:rsidP="0000544A">
      <w:pPr>
        <w:rPr>
          <w:sz w:val="32"/>
        </w:rPr>
      </w:pPr>
    </w:p>
    <w:p w:rsidR="0000544A" w:rsidRPr="0000544A" w:rsidRDefault="0000544A" w:rsidP="0000544A">
      <w:pPr>
        <w:rPr>
          <w:sz w:val="32"/>
        </w:rPr>
      </w:pPr>
    </w:p>
    <w:p w:rsidR="00310DDD" w:rsidRDefault="00310DDD" w:rsidP="0000544A">
      <w:pPr>
        <w:ind w:firstLine="708"/>
        <w:rPr>
          <w:sz w:val="32"/>
        </w:rPr>
      </w:pPr>
    </w:p>
    <w:p w:rsidR="0000544A" w:rsidRDefault="0000544A" w:rsidP="0000544A">
      <w:pPr>
        <w:ind w:firstLine="708"/>
        <w:rPr>
          <w:sz w:val="32"/>
        </w:rPr>
      </w:pPr>
    </w:p>
    <w:p w:rsidR="0000544A" w:rsidRDefault="0000544A" w:rsidP="0000544A">
      <w:pPr>
        <w:ind w:firstLine="708"/>
        <w:rPr>
          <w:sz w:val="32"/>
        </w:rPr>
      </w:pPr>
    </w:p>
    <w:p w:rsidR="0000544A" w:rsidRDefault="0000544A" w:rsidP="0000544A">
      <w:pPr>
        <w:pStyle w:val="Balk1"/>
        <w:spacing w:before="0"/>
        <w:jc w:val="center"/>
        <w:rPr>
          <w:rFonts w:asciiTheme="minorHAnsi" w:hAnsiTheme="minorHAnsi" w:cstheme="minorHAnsi"/>
          <w:color w:val="auto"/>
          <w:sz w:val="24"/>
          <w:szCs w:val="24"/>
        </w:rPr>
      </w:pPr>
      <w:r w:rsidRPr="009414B1">
        <w:rPr>
          <w:rFonts w:asciiTheme="minorHAnsi" w:hAnsiTheme="minorHAnsi" w:cstheme="minorHAnsi"/>
          <w:color w:val="auto"/>
          <w:sz w:val="24"/>
          <w:szCs w:val="24"/>
        </w:rPr>
        <w:t>STRATEJİK PLAN GENEL TABLOSU</w:t>
      </w:r>
    </w:p>
    <w:p w:rsidR="0000544A" w:rsidRDefault="0000544A" w:rsidP="0000544A"/>
    <w:p w:rsidR="0000544A" w:rsidRPr="0000544A" w:rsidRDefault="0000544A" w:rsidP="0000544A">
      <w:pPr>
        <w:pStyle w:val="ListeParagraf"/>
        <w:numPr>
          <w:ilvl w:val="0"/>
          <w:numId w:val="20"/>
        </w:numPr>
        <w:rPr>
          <w:color w:val="FF0000"/>
        </w:rPr>
      </w:pPr>
      <w:r w:rsidRPr="0000544A">
        <w:rPr>
          <w:color w:val="FF0000"/>
        </w:rPr>
        <w:t xml:space="preserve">Amaç ve hedeflerin topluca yazıldığı bölümdür. 3 amaç ve 7 hedef yazılacaktır. Altta Milli Eğitim Müdürlüğü SP örneği verilmiştir. </w:t>
      </w:r>
    </w:p>
    <w:p w:rsidR="0000544A" w:rsidRPr="0000544A" w:rsidRDefault="0000544A" w:rsidP="0000544A">
      <w:pPr>
        <w:rPr>
          <w:rFonts w:cstheme="minorHAnsi"/>
          <w:b/>
          <w:color w:val="FF0000"/>
        </w:rPr>
      </w:pPr>
    </w:p>
    <w:p w:rsidR="0000544A" w:rsidRPr="009414B1" w:rsidRDefault="0000544A" w:rsidP="0000544A">
      <w:pPr>
        <w:jc w:val="both"/>
        <w:rPr>
          <w:rFonts w:cstheme="minorHAnsi"/>
          <w:b/>
        </w:rPr>
      </w:pPr>
      <w:r w:rsidRPr="009414B1">
        <w:rPr>
          <w:rFonts w:cstheme="minorHAnsi"/>
          <w:b/>
        </w:rPr>
        <w:t>Stratejik Amaç 1.</w:t>
      </w:r>
    </w:p>
    <w:p w:rsidR="0000544A" w:rsidRPr="009414B1" w:rsidRDefault="0000544A" w:rsidP="0000544A">
      <w:pPr>
        <w:jc w:val="both"/>
        <w:rPr>
          <w:rFonts w:cstheme="minorHAnsi"/>
        </w:rPr>
      </w:pPr>
      <w:r w:rsidRPr="009414B1">
        <w:rPr>
          <w:rFonts w:cstheme="minorHAnsi"/>
        </w:rPr>
        <w:t>Çağın gerektirdiği ve bireylerin ihtiyaç duyduğu kişisel, sosyal, mesleki bilgi, beceri ve donanımı sağlayıcı örgün, yaygın ve sargın eğitim-öğretim ortamlarına erişim ve devamın sağlanması.</w:t>
      </w:r>
    </w:p>
    <w:p w:rsidR="0000544A" w:rsidRPr="009414B1" w:rsidRDefault="0000544A" w:rsidP="0000544A">
      <w:pPr>
        <w:ind w:left="284"/>
        <w:jc w:val="both"/>
        <w:rPr>
          <w:rFonts w:cstheme="minorHAnsi"/>
        </w:rPr>
      </w:pPr>
      <w:r w:rsidRPr="009414B1">
        <w:rPr>
          <w:rFonts w:cstheme="minorHAnsi"/>
          <w:b/>
        </w:rPr>
        <w:t xml:space="preserve">Stratejik Hedef </w:t>
      </w:r>
      <w:proofErr w:type="gramStart"/>
      <w:r w:rsidRPr="009414B1">
        <w:rPr>
          <w:rFonts w:cstheme="minorHAnsi"/>
          <w:b/>
        </w:rPr>
        <w:t>1.1</w:t>
      </w:r>
      <w:proofErr w:type="gramEnd"/>
      <w:r w:rsidRPr="009414B1">
        <w:rPr>
          <w:rFonts w:cstheme="minorHAnsi"/>
        </w:rPr>
        <w:t>.</w:t>
      </w:r>
    </w:p>
    <w:p w:rsidR="0000544A" w:rsidRPr="009414B1" w:rsidRDefault="0000544A" w:rsidP="0000544A">
      <w:pPr>
        <w:jc w:val="both"/>
        <w:rPr>
          <w:rFonts w:cstheme="minorHAnsi"/>
        </w:rPr>
      </w:pPr>
      <w:r w:rsidRPr="009414B1">
        <w:rPr>
          <w:rFonts w:cstheme="minorHAnsi"/>
        </w:rPr>
        <w:t>Başta özel gereksinimli bireyler olmak üzere, plan dönemi sonuna kadar, eğitim- öğretim sürecinin dışında kalmış tüm bireylerin tespit edilerek örgün ve yaygın eğitim-öğretim kurumlarına erişmelerini sağlamak, sürekli ve düzenli takip, değerlendirme etkinlikleriyle eğitim ortamlarından kopmaları önlemek</w:t>
      </w:r>
    </w:p>
    <w:p w:rsidR="0000544A" w:rsidRPr="009414B1" w:rsidRDefault="0000544A" w:rsidP="0000544A">
      <w:pPr>
        <w:jc w:val="both"/>
        <w:rPr>
          <w:rFonts w:cstheme="minorHAnsi"/>
          <w:b/>
        </w:rPr>
      </w:pPr>
    </w:p>
    <w:p w:rsidR="0000544A" w:rsidRPr="009414B1" w:rsidRDefault="0000544A" w:rsidP="0000544A">
      <w:pPr>
        <w:jc w:val="both"/>
        <w:rPr>
          <w:rFonts w:cstheme="minorHAnsi"/>
          <w:b/>
        </w:rPr>
      </w:pPr>
      <w:r w:rsidRPr="009414B1">
        <w:rPr>
          <w:rFonts w:cstheme="minorHAnsi"/>
          <w:b/>
        </w:rPr>
        <w:t>Stratejik Amaç 2.</w:t>
      </w:r>
    </w:p>
    <w:p w:rsidR="0000544A" w:rsidRPr="009414B1" w:rsidRDefault="0000544A" w:rsidP="0000544A">
      <w:pPr>
        <w:jc w:val="both"/>
        <w:rPr>
          <w:rFonts w:cstheme="minorHAnsi"/>
          <w:b/>
        </w:rPr>
      </w:pPr>
      <w:r w:rsidRPr="009414B1">
        <w:rPr>
          <w:rFonts w:cstheme="minorHAnsi"/>
        </w:rPr>
        <w:t>Bireyin yaşam boyu kariyer planlamasını ve yönetimini oluşturacak yenilikçi bilgi, beceri ve donanımı sağlayan uluslararası kabul edilir düzeyde kaliteli eğitim süreçleri oluşturulması.</w:t>
      </w:r>
    </w:p>
    <w:p w:rsidR="0000544A" w:rsidRPr="009414B1" w:rsidRDefault="0000544A" w:rsidP="0000544A">
      <w:pPr>
        <w:ind w:left="284"/>
        <w:jc w:val="both"/>
        <w:rPr>
          <w:rFonts w:cstheme="minorHAnsi"/>
          <w:b/>
        </w:rPr>
      </w:pPr>
    </w:p>
    <w:p w:rsidR="0000544A" w:rsidRPr="009414B1" w:rsidRDefault="0000544A" w:rsidP="0000544A">
      <w:pPr>
        <w:ind w:left="284"/>
        <w:jc w:val="both"/>
        <w:rPr>
          <w:rFonts w:cstheme="minorHAnsi"/>
          <w:b/>
        </w:rPr>
      </w:pPr>
    </w:p>
    <w:p w:rsidR="0000544A" w:rsidRPr="009414B1" w:rsidRDefault="0000544A" w:rsidP="0000544A">
      <w:pPr>
        <w:ind w:left="284"/>
        <w:jc w:val="both"/>
        <w:rPr>
          <w:rFonts w:cstheme="minorHAnsi"/>
          <w:b/>
        </w:rPr>
      </w:pPr>
      <w:r w:rsidRPr="009414B1">
        <w:rPr>
          <w:rFonts w:cstheme="minorHAnsi"/>
          <w:b/>
        </w:rPr>
        <w:lastRenderedPageBreak/>
        <w:t xml:space="preserve">Stratejik Hedef </w:t>
      </w:r>
      <w:proofErr w:type="gramStart"/>
      <w:r w:rsidRPr="009414B1">
        <w:rPr>
          <w:rFonts w:cstheme="minorHAnsi"/>
          <w:b/>
        </w:rPr>
        <w:t>2.1</w:t>
      </w:r>
      <w:proofErr w:type="gramEnd"/>
      <w:r w:rsidRPr="009414B1">
        <w:rPr>
          <w:rFonts w:cstheme="minorHAnsi"/>
          <w:b/>
        </w:rPr>
        <w:t>.</w:t>
      </w:r>
    </w:p>
    <w:p w:rsidR="0000544A" w:rsidRPr="009414B1" w:rsidRDefault="0000544A" w:rsidP="0000544A">
      <w:pPr>
        <w:jc w:val="both"/>
        <w:rPr>
          <w:rFonts w:cstheme="minorHAnsi"/>
        </w:rPr>
      </w:pPr>
      <w:r w:rsidRPr="009414B1">
        <w:rPr>
          <w:rFonts w:cstheme="minorHAnsi"/>
        </w:rPr>
        <w:t>Öğrenci başarısını erken yaşlardan başlayarak, doğru rehberlik ve sosyal kültürel faaliyetlerle destekleyip sürekli takip ve değerlendirme çalışmaları ile plan dönemi sonuna dek uluslararası geçerlilik düzeyine çıkarmak.</w:t>
      </w:r>
    </w:p>
    <w:p w:rsidR="0000544A" w:rsidRPr="009414B1" w:rsidRDefault="0000544A" w:rsidP="0000544A">
      <w:pPr>
        <w:ind w:left="284"/>
        <w:jc w:val="both"/>
        <w:rPr>
          <w:rFonts w:cstheme="minorHAnsi"/>
          <w:b/>
        </w:rPr>
      </w:pPr>
      <w:r w:rsidRPr="009414B1">
        <w:rPr>
          <w:rFonts w:cstheme="minorHAnsi"/>
          <w:b/>
        </w:rPr>
        <w:t xml:space="preserve">Stratejik Hedef </w:t>
      </w:r>
      <w:proofErr w:type="gramStart"/>
      <w:r w:rsidRPr="009414B1">
        <w:rPr>
          <w:rFonts w:cstheme="minorHAnsi"/>
          <w:b/>
        </w:rPr>
        <w:t>2.2</w:t>
      </w:r>
      <w:proofErr w:type="gramEnd"/>
      <w:r w:rsidRPr="009414B1">
        <w:rPr>
          <w:rFonts w:cstheme="minorHAnsi"/>
          <w:b/>
        </w:rPr>
        <w:t>.</w:t>
      </w:r>
    </w:p>
    <w:p w:rsidR="0000544A" w:rsidRPr="009414B1" w:rsidRDefault="0000544A" w:rsidP="0000544A">
      <w:pPr>
        <w:jc w:val="both"/>
        <w:rPr>
          <w:rFonts w:cstheme="minorHAnsi"/>
        </w:rPr>
      </w:pPr>
      <w:r w:rsidRPr="009414B1">
        <w:rPr>
          <w:rFonts w:cstheme="minorHAnsi"/>
        </w:rPr>
        <w:t>Sektörlerin değişen beklenti ve ihtiyaçları doğrultusunda, plan dönemi sonuna kadar uluslararası geçerlilikte bilgi, beceri ve donanım sahibi bireyler yetiştirmek.</w:t>
      </w:r>
    </w:p>
    <w:p w:rsidR="0000544A" w:rsidRPr="009414B1" w:rsidRDefault="0000544A" w:rsidP="0000544A">
      <w:pPr>
        <w:ind w:left="284"/>
        <w:jc w:val="both"/>
        <w:rPr>
          <w:rFonts w:cstheme="minorHAnsi"/>
          <w:b/>
        </w:rPr>
      </w:pPr>
      <w:r w:rsidRPr="009414B1">
        <w:rPr>
          <w:rFonts w:cstheme="minorHAnsi"/>
          <w:b/>
        </w:rPr>
        <w:t xml:space="preserve">Stratejik Hedef </w:t>
      </w:r>
      <w:proofErr w:type="gramStart"/>
      <w:r w:rsidRPr="009414B1">
        <w:rPr>
          <w:rFonts w:cstheme="minorHAnsi"/>
          <w:b/>
        </w:rPr>
        <w:t>2.3</w:t>
      </w:r>
      <w:proofErr w:type="gramEnd"/>
      <w:r w:rsidRPr="009414B1">
        <w:rPr>
          <w:rFonts w:cstheme="minorHAnsi"/>
          <w:b/>
        </w:rPr>
        <w:t>.</w:t>
      </w:r>
    </w:p>
    <w:p w:rsidR="0000544A" w:rsidRPr="009414B1" w:rsidRDefault="0000544A" w:rsidP="0000544A">
      <w:pPr>
        <w:jc w:val="both"/>
        <w:rPr>
          <w:rFonts w:cstheme="minorHAnsi"/>
          <w:b/>
        </w:rPr>
      </w:pPr>
      <w:r w:rsidRPr="009414B1">
        <w:rPr>
          <w:rFonts w:cstheme="minorHAnsi"/>
        </w:rPr>
        <w:t xml:space="preserve">Yenilikçi ve yaratıcı yöntemler ile proje ve teşvik imkânlarını kullanarak yabancı dil yeterliliğini geliştirmek ve yurtdışı hareketlilik sayısını plan dönemi sonuna kadar arttırmak. </w:t>
      </w:r>
    </w:p>
    <w:p w:rsidR="0000544A" w:rsidRPr="009414B1" w:rsidRDefault="0000544A" w:rsidP="0000544A">
      <w:pPr>
        <w:jc w:val="both"/>
        <w:rPr>
          <w:rFonts w:cstheme="minorHAnsi"/>
          <w:b/>
        </w:rPr>
      </w:pPr>
      <w:r w:rsidRPr="009414B1">
        <w:rPr>
          <w:rFonts w:cstheme="minorHAnsi"/>
          <w:b/>
        </w:rPr>
        <w:t>Stratejik Amaç 3.</w:t>
      </w:r>
    </w:p>
    <w:p w:rsidR="0000544A" w:rsidRPr="009414B1" w:rsidRDefault="0000544A" w:rsidP="0000544A">
      <w:pPr>
        <w:jc w:val="both"/>
        <w:rPr>
          <w:rFonts w:cstheme="minorHAnsi"/>
        </w:rPr>
      </w:pPr>
      <w:r w:rsidRPr="009414B1">
        <w:rPr>
          <w:rFonts w:cstheme="minorHAnsi"/>
        </w:rPr>
        <w:t>Müdürlüğümüze bağlı kurumlarda görev yapan yönetim, denetim, eğitim ve destek personelinin görev ve sorumluluk alanlarında sahip olmaları gereken bilgi ve becerilerini güncel tutup enformasyon teknolojileri kullanım becerilerini artırarak beşeri alt yapının güçlendirilmesi, yönetim ve organizasyon yapılarının daha etkin kılınması, kurumların fiziki ve mali alt yapılarının daha etkin hale getirilmesinin sağlanması.</w:t>
      </w:r>
    </w:p>
    <w:p w:rsidR="0000544A" w:rsidRPr="009414B1" w:rsidRDefault="0000544A" w:rsidP="0000544A">
      <w:pPr>
        <w:ind w:left="284"/>
        <w:jc w:val="both"/>
        <w:rPr>
          <w:rFonts w:cstheme="minorHAnsi"/>
          <w:b/>
        </w:rPr>
      </w:pPr>
      <w:r w:rsidRPr="009414B1">
        <w:rPr>
          <w:rFonts w:cstheme="minorHAnsi"/>
          <w:b/>
        </w:rPr>
        <w:t xml:space="preserve">Stratejik Hedef </w:t>
      </w:r>
      <w:proofErr w:type="gramStart"/>
      <w:r w:rsidRPr="009414B1">
        <w:rPr>
          <w:rFonts w:cstheme="minorHAnsi"/>
          <w:b/>
        </w:rPr>
        <w:t>3.1</w:t>
      </w:r>
      <w:proofErr w:type="gramEnd"/>
      <w:r w:rsidRPr="009414B1">
        <w:rPr>
          <w:rFonts w:cstheme="minorHAnsi"/>
          <w:b/>
        </w:rPr>
        <w:t>.</w:t>
      </w:r>
    </w:p>
    <w:p w:rsidR="0000544A" w:rsidRPr="009414B1" w:rsidRDefault="0000544A" w:rsidP="0000544A">
      <w:pPr>
        <w:jc w:val="both"/>
        <w:rPr>
          <w:rFonts w:cstheme="minorHAnsi"/>
        </w:rPr>
      </w:pPr>
      <w:r w:rsidRPr="009414B1">
        <w:rPr>
          <w:rFonts w:cstheme="minorHAnsi"/>
        </w:rPr>
        <w:t xml:space="preserve">Nüfus artışı, göç durumları, personel hareketliliği ve okullulaşma oranlarını göz önünde tutarak her yıl için ihtiyaç duyulacak personel ve bu personelin ihtiyaç duyacağı eğitim ve kapasite geliştirme faaliyetlerini plan dönemi sonuna dek planlamak. </w:t>
      </w:r>
    </w:p>
    <w:p w:rsidR="0000544A" w:rsidRPr="009414B1" w:rsidRDefault="0000544A" w:rsidP="0000544A">
      <w:pPr>
        <w:ind w:left="284"/>
        <w:jc w:val="both"/>
        <w:rPr>
          <w:rFonts w:cstheme="minorHAnsi"/>
          <w:b/>
        </w:rPr>
      </w:pPr>
      <w:r w:rsidRPr="009414B1">
        <w:rPr>
          <w:rFonts w:cstheme="minorHAnsi"/>
          <w:b/>
        </w:rPr>
        <w:t xml:space="preserve">Stratejik Hedef </w:t>
      </w:r>
      <w:proofErr w:type="gramStart"/>
      <w:r w:rsidRPr="009414B1">
        <w:rPr>
          <w:rFonts w:cstheme="minorHAnsi"/>
          <w:b/>
        </w:rPr>
        <w:t>3.2</w:t>
      </w:r>
      <w:proofErr w:type="gramEnd"/>
      <w:r w:rsidRPr="009414B1">
        <w:rPr>
          <w:rFonts w:cstheme="minorHAnsi"/>
          <w:b/>
        </w:rPr>
        <w:t>.</w:t>
      </w:r>
    </w:p>
    <w:p w:rsidR="0000544A" w:rsidRPr="009414B1" w:rsidRDefault="0000544A" w:rsidP="0000544A">
      <w:pPr>
        <w:jc w:val="both"/>
        <w:rPr>
          <w:rFonts w:cstheme="minorHAnsi"/>
        </w:rPr>
      </w:pPr>
      <w:r w:rsidRPr="009414B1">
        <w:rPr>
          <w:rFonts w:cstheme="minorHAnsi"/>
        </w:rPr>
        <w:t>Mevcut bütçe imkânlarının yanı sıra yeni proje ve hibe kaynakları ile oluşturulacak bütçeleri etkili bütçe yönetimi ile daha güçlü hale getirip plan dönemi sonuna kadar çağın ihtiyaçlarına uygun eğitim ortamları tesis etmek.</w:t>
      </w:r>
    </w:p>
    <w:p w:rsidR="0000544A" w:rsidRPr="009414B1" w:rsidRDefault="0000544A" w:rsidP="0000544A">
      <w:pPr>
        <w:ind w:left="284"/>
        <w:jc w:val="both"/>
        <w:rPr>
          <w:rFonts w:cstheme="minorHAnsi"/>
          <w:b/>
        </w:rPr>
      </w:pPr>
      <w:r w:rsidRPr="009414B1">
        <w:rPr>
          <w:rFonts w:cstheme="minorHAnsi"/>
          <w:b/>
        </w:rPr>
        <w:t xml:space="preserve">Stratejik Hedef </w:t>
      </w:r>
      <w:proofErr w:type="gramStart"/>
      <w:r w:rsidRPr="009414B1">
        <w:rPr>
          <w:rFonts w:cstheme="minorHAnsi"/>
          <w:b/>
        </w:rPr>
        <w:t>3.3</w:t>
      </w:r>
      <w:proofErr w:type="gramEnd"/>
      <w:r w:rsidRPr="009414B1">
        <w:rPr>
          <w:rFonts w:cstheme="minorHAnsi"/>
          <w:b/>
        </w:rPr>
        <w:t>.</w:t>
      </w:r>
    </w:p>
    <w:p w:rsidR="0000544A" w:rsidRPr="009414B1" w:rsidRDefault="0000544A" w:rsidP="0000544A">
      <w:pPr>
        <w:jc w:val="both"/>
        <w:rPr>
          <w:rFonts w:cstheme="minorHAnsi"/>
        </w:rPr>
      </w:pPr>
      <w:r w:rsidRPr="009414B1">
        <w:rPr>
          <w:rFonts w:cstheme="minorHAnsi"/>
        </w:rPr>
        <w:t xml:space="preserve">AB normları, uluslararası standartlar ve ulusal </w:t>
      </w:r>
      <w:proofErr w:type="gramStart"/>
      <w:r w:rsidRPr="009414B1">
        <w:rPr>
          <w:rFonts w:cstheme="minorHAnsi"/>
        </w:rPr>
        <w:t>vizyona</w:t>
      </w:r>
      <w:proofErr w:type="gramEnd"/>
      <w:r w:rsidRPr="009414B1">
        <w:rPr>
          <w:rFonts w:cstheme="minorHAnsi"/>
        </w:rPr>
        <w:t xml:space="preserve"> uygun olarak; bürokrasinin azaltıldığı,  kurumsal rehberlikle desteklenen, çoğulcu, katılımcı, şeffaf ve hesap verebilir, performans yönetim sisteminin uygulandığı</w:t>
      </w:r>
      <w:r>
        <w:rPr>
          <w:rFonts w:cstheme="minorHAnsi"/>
        </w:rPr>
        <w:t xml:space="preserve">, </w:t>
      </w:r>
      <w:r>
        <w:rPr>
          <w:sz w:val="23"/>
          <w:szCs w:val="23"/>
        </w:rPr>
        <w:t>tüm personelin bilgi, beceri ve donanımlarının ihtiyaçlar ve teknolojinin etkin kullanımı doğrultusunda geliştirildiği</w:t>
      </w:r>
      <w:r w:rsidRPr="009414B1">
        <w:rPr>
          <w:rFonts w:cstheme="minorHAnsi"/>
        </w:rPr>
        <w:t xml:space="preserve"> bir yönetim ve organizasyon yapısını plan dönemi sonuna kadar oluşturmak.</w:t>
      </w:r>
    </w:p>
    <w:p w:rsidR="0000544A" w:rsidRDefault="0000544A" w:rsidP="0000544A">
      <w:pPr>
        <w:pStyle w:val="Balk2"/>
        <w:numPr>
          <w:ilvl w:val="0"/>
          <w:numId w:val="0"/>
        </w:numPr>
        <w:ind w:left="1080" w:hanging="1080"/>
        <w:jc w:val="center"/>
        <w:rPr>
          <w:rFonts w:cs="Times New Roman"/>
          <w:szCs w:val="24"/>
        </w:rPr>
      </w:pPr>
      <w:bookmarkStart w:id="13" w:name="_Toc410315239"/>
      <w:bookmarkStart w:id="14" w:name="_Toc410741139"/>
      <w:r w:rsidRPr="00461A2D">
        <w:rPr>
          <w:rFonts w:cs="Times New Roman"/>
          <w:szCs w:val="24"/>
        </w:rPr>
        <w:t>TEMA: EĞİTİM VE ÖĞRETİME ERİŞİM</w:t>
      </w:r>
      <w:bookmarkEnd w:id="13"/>
      <w:bookmarkEnd w:id="14"/>
    </w:p>
    <w:p w:rsidR="0000544A" w:rsidRDefault="0000544A" w:rsidP="0000544A">
      <w:pPr>
        <w:rPr>
          <w:lang w:eastAsia="en-US"/>
        </w:rPr>
      </w:pPr>
    </w:p>
    <w:p w:rsidR="00F67BB3" w:rsidRDefault="00F67BB3" w:rsidP="00F67BB3">
      <w:pPr>
        <w:pStyle w:val="Balk2"/>
        <w:rPr>
          <w:rFonts w:cs="Times New Roman"/>
          <w:szCs w:val="24"/>
        </w:rPr>
      </w:pPr>
      <w:bookmarkStart w:id="15" w:name="_Toc410061483"/>
      <w:bookmarkStart w:id="16" w:name="_Toc410315240"/>
      <w:bookmarkStart w:id="17" w:name="_Toc410741140"/>
      <w:r w:rsidRPr="00461A2D">
        <w:rPr>
          <w:rFonts w:cs="Times New Roman"/>
          <w:szCs w:val="24"/>
        </w:rPr>
        <w:t>Stratejik Amaç</w:t>
      </w:r>
      <w:bookmarkEnd w:id="15"/>
      <w:bookmarkEnd w:id="16"/>
      <w:bookmarkEnd w:id="17"/>
    </w:p>
    <w:p w:rsidR="00F67BB3" w:rsidRPr="00F67BB3" w:rsidRDefault="00F67BB3" w:rsidP="00F67BB3">
      <w:pPr>
        <w:rPr>
          <w:lang w:eastAsia="en-US"/>
        </w:rPr>
      </w:pPr>
      <w:proofErr w:type="gramStart"/>
      <w:r>
        <w:rPr>
          <w:lang w:eastAsia="en-US"/>
        </w:rPr>
        <w:t>………………………………………………………………………………………………</w:t>
      </w:r>
      <w:proofErr w:type="gramEnd"/>
    </w:p>
    <w:p w:rsidR="00F67BB3" w:rsidRDefault="00F67BB3" w:rsidP="00F67BB3">
      <w:pPr>
        <w:pStyle w:val="Balk3"/>
        <w:rPr>
          <w:rStyle w:val="Balk4Char"/>
          <w:b/>
        </w:rPr>
      </w:pPr>
      <w:bookmarkStart w:id="18" w:name="_Toc410315241"/>
      <w:r w:rsidRPr="00461A2D">
        <w:rPr>
          <w:rStyle w:val="Balk4Char"/>
          <w:b/>
        </w:rPr>
        <w:t>Stratejik Hedef</w:t>
      </w:r>
      <w:bookmarkEnd w:id="18"/>
    </w:p>
    <w:p w:rsidR="00F67BB3" w:rsidRPr="00F67BB3" w:rsidRDefault="00F67BB3" w:rsidP="00F67BB3">
      <w:pPr>
        <w:rPr>
          <w:lang w:eastAsia="en-US"/>
        </w:rPr>
      </w:pPr>
      <w:proofErr w:type="gramStart"/>
      <w:r>
        <w:rPr>
          <w:lang w:eastAsia="en-US"/>
        </w:rPr>
        <w:t>………………………………………………………………………………………………</w:t>
      </w:r>
      <w:proofErr w:type="gramEnd"/>
    </w:p>
    <w:p w:rsidR="00F67BB3" w:rsidRPr="00F67BB3" w:rsidRDefault="00F67BB3" w:rsidP="00F67BB3">
      <w:pPr>
        <w:rPr>
          <w:lang w:eastAsia="en-US"/>
        </w:rPr>
      </w:pPr>
    </w:p>
    <w:p w:rsidR="00F67BB3" w:rsidRPr="00F67BB3" w:rsidRDefault="00F67BB3" w:rsidP="00F67BB3">
      <w:pPr>
        <w:pStyle w:val="Balk5"/>
        <w:rPr>
          <w:color w:val="auto"/>
        </w:rPr>
      </w:pPr>
      <w:bookmarkStart w:id="19" w:name="_Toc410315242"/>
      <w:r w:rsidRPr="00F67BB3">
        <w:rPr>
          <w:color w:val="auto"/>
        </w:rPr>
        <w:t>Performans Göstergeleri</w:t>
      </w:r>
      <w:bookmarkEnd w:id="19"/>
    </w:p>
    <w:tbl>
      <w:tblPr>
        <w:tblStyle w:val="TabloKlavuzu"/>
        <w:tblW w:w="5073" w:type="pct"/>
        <w:tblLook w:val="04A0" w:firstRow="1" w:lastRow="0" w:firstColumn="1" w:lastColumn="0" w:noHBand="0" w:noVBand="1"/>
      </w:tblPr>
      <w:tblGrid>
        <w:gridCol w:w="542"/>
        <w:gridCol w:w="6307"/>
        <w:gridCol w:w="630"/>
        <w:gridCol w:w="630"/>
        <w:gridCol w:w="631"/>
        <w:gridCol w:w="684"/>
      </w:tblGrid>
      <w:tr w:rsidR="00F67BB3" w:rsidRPr="00D02A0F" w:rsidTr="00F67BB3">
        <w:trPr>
          <w:trHeight w:val="647"/>
        </w:trPr>
        <w:tc>
          <w:tcPr>
            <w:tcW w:w="288" w:type="pct"/>
            <w:vMerge w:val="restart"/>
          </w:tcPr>
          <w:p w:rsidR="00F67BB3" w:rsidRPr="00D02A0F" w:rsidRDefault="00F67BB3" w:rsidP="00381F7A">
            <w:pPr>
              <w:pStyle w:val="ListeParagraf"/>
              <w:tabs>
                <w:tab w:val="left" w:pos="7310"/>
              </w:tabs>
              <w:ind w:left="0"/>
              <w:rPr>
                <w:b/>
                <w:sz w:val="18"/>
                <w:szCs w:val="18"/>
              </w:rPr>
            </w:pPr>
          </w:p>
        </w:tc>
        <w:tc>
          <w:tcPr>
            <w:tcW w:w="3346" w:type="pct"/>
            <w:vMerge w:val="restart"/>
            <w:vAlign w:val="center"/>
          </w:tcPr>
          <w:p w:rsidR="00F67BB3" w:rsidRPr="00D02A0F" w:rsidRDefault="00F67BB3" w:rsidP="00381F7A">
            <w:pPr>
              <w:pStyle w:val="ListeParagraf"/>
              <w:tabs>
                <w:tab w:val="left" w:pos="7310"/>
              </w:tabs>
              <w:ind w:left="0"/>
              <w:rPr>
                <w:b/>
                <w:sz w:val="18"/>
                <w:szCs w:val="18"/>
              </w:rPr>
            </w:pPr>
            <w:r w:rsidRPr="00D02A0F">
              <w:rPr>
                <w:b/>
                <w:sz w:val="18"/>
                <w:szCs w:val="18"/>
              </w:rPr>
              <w:t>Performans Göstergeleri</w:t>
            </w:r>
          </w:p>
        </w:tc>
        <w:tc>
          <w:tcPr>
            <w:tcW w:w="1002" w:type="pct"/>
            <w:gridSpan w:val="3"/>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Önceki Yıllar</w:t>
            </w:r>
          </w:p>
        </w:tc>
        <w:tc>
          <w:tcPr>
            <w:tcW w:w="364"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Hedef</w:t>
            </w:r>
          </w:p>
        </w:tc>
      </w:tr>
      <w:tr w:rsidR="00F67BB3" w:rsidRPr="00D02A0F" w:rsidTr="00F67BB3">
        <w:trPr>
          <w:trHeight w:val="679"/>
        </w:trPr>
        <w:tc>
          <w:tcPr>
            <w:tcW w:w="288" w:type="pct"/>
            <w:vMerge/>
          </w:tcPr>
          <w:p w:rsidR="00F67BB3" w:rsidRPr="00D02A0F" w:rsidRDefault="00F67BB3" w:rsidP="00381F7A">
            <w:pPr>
              <w:pStyle w:val="ListeParagraf"/>
              <w:tabs>
                <w:tab w:val="left" w:pos="7310"/>
              </w:tabs>
              <w:ind w:left="0"/>
              <w:rPr>
                <w:b/>
                <w:sz w:val="18"/>
                <w:szCs w:val="18"/>
              </w:rPr>
            </w:pPr>
          </w:p>
        </w:tc>
        <w:tc>
          <w:tcPr>
            <w:tcW w:w="3346" w:type="pct"/>
            <w:vMerge/>
            <w:vAlign w:val="center"/>
          </w:tcPr>
          <w:p w:rsidR="00F67BB3" w:rsidRPr="00D02A0F" w:rsidRDefault="00F67BB3" w:rsidP="00381F7A">
            <w:pPr>
              <w:pStyle w:val="ListeParagraf"/>
              <w:tabs>
                <w:tab w:val="left" w:pos="7310"/>
              </w:tabs>
              <w:ind w:left="0"/>
              <w:rPr>
                <w:b/>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2012</w:t>
            </w:r>
          </w:p>
        </w:tc>
        <w:tc>
          <w:tcPr>
            <w:tcW w:w="334"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2013</w:t>
            </w:r>
          </w:p>
        </w:tc>
        <w:tc>
          <w:tcPr>
            <w:tcW w:w="335"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2014</w:t>
            </w:r>
          </w:p>
        </w:tc>
        <w:tc>
          <w:tcPr>
            <w:tcW w:w="364"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2019</w:t>
            </w:r>
          </w:p>
        </w:tc>
      </w:tr>
      <w:tr w:rsidR="00F67BB3" w:rsidRPr="00D02A0F" w:rsidTr="00F67BB3">
        <w:trPr>
          <w:trHeight w:val="596"/>
        </w:trPr>
        <w:tc>
          <w:tcPr>
            <w:tcW w:w="288" w:type="pct"/>
            <w:vAlign w:val="center"/>
          </w:tcPr>
          <w:p w:rsidR="00F67BB3" w:rsidRPr="00005A7C" w:rsidRDefault="00F67BB3" w:rsidP="00F67BB3">
            <w:pPr>
              <w:pStyle w:val="ListeParagraf"/>
              <w:numPr>
                <w:ilvl w:val="0"/>
                <w:numId w:val="24"/>
              </w:numPr>
              <w:tabs>
                <w:tab w:val="left" w:pos="7310"/>
              </w:tabs>
              <w:spacing w:line="276" w:lineRule="auto"/>
              <w:rPr>
                <w:b/>
                <w:sz w:val="18"/>
                <w:szCs w:val="18"/>
              </w:rPr>
            </w:pP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r w:rsidR="00F67BB3" w:rsidRPr="00D02A0F" w:rsidTr="00F67BB3">
        <w:trPr>
          <w:trHeight w:val="466"/>
        </w:trPr>
        <w:tc>
          <w:tcPr>
            <w:tcW w:w="288" w:type="pct"/>
            <w:vAlign w:val="center"/>
          </w:tcPr>
          <w:p w:rsidR="00F67BB3" w:rsidRPr="00005A7C" w:rsidRDefault="00F67BB3" w:rsidP="00F67BB3">
            <w:pPr>
              <w:pStyle w:val="ListeParagraf"/>
              <w:numPr>
                <w:ilvl w:val="0"/>
                <w:numId w:val="24"/>
              </w:numPr>
              <w:tabs>
                <w:tab w:val="left" w:pos="7310"/>
              </w:tabs>
              <w:spacing w:line="276" w:lineRule="auto"/>
              <w:rPr>
                <w:b/>
                <w:sz w:val="18"/>
                <w:szCs w:val="18"/>
              </w:rPr>
            </w:pP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r w:rsidR="00F67BB3" w:rsidRPr="00D02A0F" w:rsidTr="00F67BB3">
        <w:trPr>
          <w:trHeight w:val="105"/>
        </w:trPr>
        <w:tc>
          <w:tcPr>
            <w:tcW w:w="288" w:type="pct"/>
            <w:vAlign w:val="center"/>
          </w:tcPr>
          <w:p w:rsidR="00F67BB3" w:rsidRPr="00005A7C" w:rsidRDefault="00F67BB3" w:rsidP="00F67BB3">
            <w:pPr>
              <w:pStyle w:val="ListeParagraf"/>
              <w:numPr>
                <w:ilvl w:val="0"/>
                <w:numId w:val="24"/>
              </w:numPr>
              <w:tabs>
                <w:tab w:val="left" w:pos="7310"/>
              </w:tabs>
              <w:spacing w:line="276" w:lineRule="auto"/>
              <w:rPr>
                <w:b/>
                <w:sz w:val="18"/>
                <w:szCs w:val="18"/>
              </w:rPr>
            </w:pP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r w:rsidR="00F67BB3" w:rsidRPr="00D02A0F" w:rsidTr="00F67BB3">
        <w:trPr>
          <w:trHeight w:val="105"/>
        </w:trPr>
        <w:tc>
          <w:tcPr>
            <w:tcW w:w="288" w:type="pct"/>
            <w:vAlign w:val="center"/>
          </w:tcPr>
          <w:p w:rsidR="00F67BB3" w:rsidRPr="00005A7C" w:rsidRDefault="00F67BB3" w:rsidP="00F67BB3">
            <w:pPr>
              <w:pStyle w:val="ListeParagraf"/>
              <w:numPr>
                <w:ilvl w:val="0"/>
                <w:numId w:val="24"/>
              </w:numPr>
              <w:tabs>
                <w:tab w:val="left" w:pos="7310"/>
              </w:tabs>
              <w:spacing w:line="276" w:lineRule="auto"/>
              <w:rPr>
                <w:b/>
                <w:sz w:val="18"/>
                <w:szCs w:val="18"/>
              </w:rPr>
            </w:pP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r w:rsidR="00F67BB3" w:rsidRPr="00D02A0F" w:rsidTr="00F67BB3">
        <w:trPr>
          <w:trHeight w:val="105"/>
        </w:trPr>
        <w:tc>
          <w:tcPr>
            <w:tcW w:w="288" w:type="pct"/>
            <w:vAlign w:val="center"/>
          </w:tcPr>
          <w:p w:rsidR="00F67BB3" w:rsidRPr="00005A7C" w:rsidRDefault="00F67BB3" w:rsidP="00F67BB3">
            <w:pPr>
              <w:pStyle w:val="ListeParagraf"/>
              <w:numPr>
                <w:ilvl w:val="0"/>
                <w:numId w:val="24"/>
              </w:numPr>
              <w:tabs>
                <w:tab w:val="left" w:pos="7310"/>
              </w:tabs>
              <w:spacing w:line="276" w:lineRule="auto"/>
              <w:rPr>
                <w:b/>
                <w:sz w:val="18"/>
                <w:szCs w:val="18"/>
              </w:rPr>
            </w:pP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bl>
    <w:p w:rsidR="0000544A" w:rsidRPr="0000544A" w:rsidRDefault="0000544A" w:rsidP="0000544A">
      <w:pPr>
        <w:rPr>
          <w:lang w:eastAsia="en-US"/>
        </w:rPr>
      </w:pPr>
    </w:p>
    <w:p w:rsidR="00F67BB3" w:rsidRPr="00461A2D" w:rsidRDefault="00F67BB3" w:rsidP="00F67BB3">
      <w:pPr>
        <w:pStyle w:val="ListeParagraf"/>
        <w:tabs>
          <w:tab w:val="left" w:pos="7310"/>
        </w:tabs>
        <w:spacing w:before="240"/>
        <w:ind w:left="0"/>
        <w:jc w:val="both"/>
        <w:rPr>
          <w:b/>
        </w:rPr>
      </w:pPr>
      <w:r w:rsidRPr="00461A2D">
        <w:rPr>
          <w:b/>
        </w:rPr>
        <w:t>Hedefin mevcut durumu?</w:t>
      </w:r>
    </w:p>
    <w:p w:rsidR="00F67BB3" w:rsidRDefault="00F67BB3" w:rsidP="00F67BB3">
      <w:pPr>
        <w:rPr>
          <w:sz w:val="32"/>
        </w:rPr>
      </w:pPr>
    </w:p>
    <w:p w:rsidR="00F67BB3" w:rsidRDefault="00F67BB3" w:rsidP="00F67BB3">
      <w:pPr>
        <w:rPr>
          <w:color w:val="FF0000"/>
        </w:rPr>
      </w:pPr>
      <w:r w:rsidRPr="00F67BB3">
        <w:rPr>
          <w:color w:val="FF0000"/>
        </w:rPr>
        <w:t xml:space="preserve">Seçilen hedefe göre okulun mevcut durumunu gösteren bilgi verilmesi gerekmektedir. </w:t>
      </w:r>
    </w:p>
    <w:p w:rsidR="00F67BB3" w:rsidRPr="00F67BB3" w:rsidRDefault="00F67BB3" w:rsidP="00F67BB3"/>
    <w:p w:rsidR="00F67BB3" w:rsidRDefault="00F67BB3" w:rsidP="00F67BB3"/>
    <w:p w:rsidR="00F67BB3" w:rsidRDefault="00F67BB3" w:rsidP="00F67BB3">
      <w:pPr>
        <w:rPr>
          <w:b/>
        </w:rPr>
      </w:pPr>
      <w:r w:rsidRPr="00F67BB3">
        <w:rPr>
          <w:b/>
        </w:rPr>
        <w:t>Tedbirler</w:t>
      </w:r>
      <w:r>
        <w:rPr>
          <w:b/>
        </w:rPr>
        <w:t xml:space="preserve"> </w:t>
      </w:r>
      <w:r w:rsidRPr="00F67BB3">
        <w:rPr>
          <w:b/>
          <w:color w:val="FF0000"/>
        </w:rPr>
        <w:t>(</w:t>
      </w:r>
      <w:r>
        <w:rPr>
          <w:b/>
          <w:color w:val="FF0000"/>
        </w:rPr>
        <w:t>il örneği)</w:t>
      </w:r>
    </w:p>
    <w:p w:rsidR="00F67BB3" w:rsidRDefault="00F67BB3" w:rsidP="00F67BB3">
      <w:pPr>
        <w:rPr>
          <w:b/>
        </w:rPr>
      </w:pPr>
    </w:p>
    <w:tbl>
      <w:tblPr>
        <w:tblStyle w:val="TabloKlavuzu"/>
        <w:tblW w:w="5000" w:type="pct"/>
        <w:tblLook w:val="04A0" w:firstRow="1" w:lastRow="0" w:firstColumn="1" w:lastColumn="0" w:noHBand="0" w:noVBand="1"/>
      </w:tblPr>
      <w:tblGrid>
        <w:gridCol w:w="533"/>
        <w:gridCol w:w="6386"/>
        <w:gridCol w:w="1183"/>
        <w:gridCol w:w="1186"/>
      </w:tblGrid>
      <w:tr w:rsidR="00F67BB3" w:rsidRPr="00005A7C" w:rsidTr="00F67BB3">
        <w:trPr>
          <w:trHeight w:val="487"/>
        </w:trPr>
        <w:tc>
          <w:tcPr>
            <w:tcW w:w="287" w:type="pct"/>
          </w:tcPr>
          <w:p w:rsidR="00F67BB3" w:rsidRPr="00005A7C" w:rsidRDefault="00F67BB3" w:rsidP="00381F7A">
            <w:pPr>
              <w:pStyle w:val="ListeParagraf"/>
              <w:ind w:left="0"/>
              <w:jc w:val="center"/>
              <w:rPr>
                <w:sz w:val="18"/>
                <w:szCs w:val="18"/>
              </w:rPr>
            </w:pPr>
          </w:p>
        </w:tc>
        <w:tc>
          <w:tcPr>
            <w:tcW w:w="3438" w:type="pct"/>
          </w:tcPr>
          <w:p w:rsidR="00F67BB3" w:rsidRPr="00005A7C" w:rsidRDefault="00F67BB3" w:rsidP="00381F7A">
            <w:pPr>
              <w:pStyle w:val="ListeParagraf"/>
              <w:ind w:left="0"/>
              <w:jc w:val="center"/>
              <w:rPr>
                <w:b/>
                <w:sz w:val="18"/>
                <w:szCs w:val="18"/>
              </w:rPr>
            </w:pPr>
            <w:r w:rsidRPr="00005A7C">
              <w:rPr>
                <w:b/>
                <w:sz w:val="18"/>
                <w:szCs w:val="18"/>
              </w:rPr>
              <w:t>Tedbir</w:t>
            </w:r>
          </w:p>
        </w:tc>
        <w:tc>
          <w:tcPr>
            <w:tcW w:w="637" w:type="pct"/>
          </w:tcPr>
          <w:p w:rsidR="00F67BB3" w:rsidRPr="00005A7C" w:rsidRDefault="00F67BB3" w:rsidP="00381F7A">
            <w:pPr>
              <w:pStyle w:val="ListeParagraf"/>
              <w:ind w:left="0"/>
              <w:jc w:val="center"/>
              <w:rPr>
                <w:b/>
                <w:sz w:val="18"/>
                <w:szCs w:val="18"/>
              </w:rPr>
            </w:pPr>
            <w:r w:rsidRPr="00005A7C">
              <w:rPr>
                <w:b/>
                <w:sz w:val="18"/>
                <w:szCs w:val="18"/>
              </w:rPr>
              <w:t>Sorumlu Birimler</w:t>
            </w:r>
          </w:p>
        </w:tc>
        <w:tc>
          <w:tcPr>
            <w:tcW w:w="638" w:type="pct"/>
          </w:tcPr>
          <w:p w:rsidR="00F67BB3" w:rsidRPr="00005A7C" w:rsidRDefault="00F67BB3" w:rsidP="00381F7A">
            <w:pPr>
              <w:pStyle w:val="ListeParagraf"/>
              <w:ind w:left="0"/>
              <w:jc w:val="center"/>
              <w:rPr>
                <w:b/>
                <w:sz w:val="18"/>
                <w:szCs w:val="18"/>
              </w:rPr>
            </w:pPr>
            <w:r w:rsidRPr="00005A7C">
              <w:rPr>
                <w:b/>
                <w:sz w:val="18"/>
                <w:szCs w:val="18"/>
              </w:rPr>
              <w:t>Koordinatör Birim</w:t>
            </w:r>
          </w:p>
        </w:tc>
      </w:tr>
      <w:tr w:rsidR="00F67BB3" w:rsidRPr="00005A7C" w:rsidTr="00381F7A">
        <w:tc>
          <w:tcPr>
            <w:tcW w:w="287" w:type="pct"/>
          </w:tcPr>
          <w:p w:rsidR="00F67BB3" w:rsidRPr="00005A7C" w:rsidRDefault="00F67BB3" w:rsidP="00F67BB3">
            <w:pPr>
              <w:pStyle w:val="ListeParagraf"/>
              <w:numPr>
                <w:ilvl w:val="0"/>
                <w:numId w:val="25"/>
              </w:numPr>
              <w:spacing w:after="200" w:line="276" w:lineRule="auto"/>
              <w:rPr>
                <w:b/>
                <w:sz w:val="18"/>
                <w:szCs w:val="18"/>
              </w:rPr>
            </w:pPr>
          </w:p>
        </w:tc>
        <w:tc>
          <w:tcPr>
            <w:tcW w:w="3438" w:type="pct"/>
            <w:vAlign w:val="center"/>
          </w:tcPr>
          <w:p w:rsidR="00F67BB3" w:rsidRPr="00F67BB3" w:rsidRDefault="00F67BB3" w:rsidP="00381F7A">
            <w:pPr>
              <w:rPr>
                <w:rFonts w:cstheme="minorHAnsi"/>
                <w:color w:val="FF0000"/>
                <w:sz w:val="20"/>
                <w:szCs w:val="18"/>
              </w:rPr>
            </w:pPr>
            <w:r w:rsidRPr="00F67BB3">
              <w:rPr>
                <w:rFonts w:cstheme="minorHAnsi"/>
                <w:color w:val="FF0000"/>
                <w:sz w:val="20"/>
                <w:szCs w:val="18"/>
              </w:rPr>
              <w:t>Okullaşmanın düşük olduğu bölgelere öncelik verilerek, yüz yüze ana-baba bilgilendirmeleri yapılacaktır.</w:t>
            </w:r>
          </w:p>
        </w:tc>
        <w:tc>
          <w:tcPr>
            <w:tcW w:w="637" w:type="pct"/>
            <w:vAlign w:val="center"/>
          </w:tcPr>
          <w:p w:rsidR="00F67BB3" w:rsidRPr="00F67BB3" w:rsidRDefault="00F67BB3" w:rsidP="00381F7A">
            <w:pPr>
              <w:jc w:val="center"/>
              <w:rPr>
                <w:rFonts w:cstheme="minorHAnsi"/>
                <w:color w:val="FF0000"/>
                <w:sz w:val="20"/>
                <w:szCs w:val="18"/>
              </w:rPr>
            </w:pPr>
            <w:r w:rsidRPr="00F67BB3">
              <w:rPr>
                <w:rFonts w:cstheme="minorHAnsi"/>
                <w:color w:val="FF0000"/>
                <w:sz w:val="20"/>
                <w:szCs w:val="18"/>
              </w:rPr>
              <w:t xml:space="preserve">Eğitim Öğretim Birimleri  </w:t>
            </w:r>
          </w:p>
        </w:tc>
        <w:tc>
          <w:tcPr>
            <w:tcW w:w="638" w:type="pct"/>
            <w:vAlign w:val="center"/>
          </w:tcPr>
          <w:p w:rsidR="00F67BB3" w:rsidRPr="00F67BB3" w:rsidRDefault="00F67BB3" w:rsidP="00381F7A">
            <w:pPr>
              <w:jc w:val="center"/>
              <w:rPr>
                <w:rFonts w:cstheme="minorHAnsi"/>
                <w:color w:val="FF0000"/>
                <w:sz w:val="20"/>
                <w:szCs w:val="18"/>
              </w:rPr>
            </w:pPr>
            <w:r w:rsidRPr="00F67BB3">
              <w:rPr>
                <w:rFonts w:cstheme="minorHAnsi"/>
                <w:color w:val="FF0000"/>
                <w:sz w:val="20"/>
                <w:szCs w:val="18"/>
              </w:rPr>
              <w:t>RAM ve Halk Eğitim Merkezleri</w:t>
            </w:r>
          </w:p>
        </w:tc>
      </w:tr>
      <w:tr w:rsidR="00F67BB3" w:rsidRPr="00005A7C" w:rsidTr="00381F7A">
        <w:tc>
          <w:tcPr>
            <w:tcW w:w="287" w:type="pct"/>
          </w:tcPr>
          <w:p w:rsidR="00F67BB3" w:rsidRPr="00005A7C" w:rsidRDefault="00F67BB3" w:rsidP="00F67BB3">
            <w:pPr>
              <w:pStyle w:val="ListeParagraf"/>
              <w:numPr>
                <w:ilvl w:val="0"/>
                <w:numId w:val="25"/>
              </w:numPr>
              <w:spacing w:after="200" w:line="276" w:lineRule="auto"/>
              <w:rPr>
                <w:b/>
                <w:sz w:val="18"/>
                <w:szCs w:val="18"/>
              </w:rPr>
            </w:pPr>
          </w:p>
        </w:tc>
        <w:tc>
          <w:tcPr>
            <w:tcW w:w="3438" w:type="pct"/>
            <w:vAlign w:val="center"/>
          </w:tcPr>
          <w:p w:rsidR="00F67BB3" w:rsidRPr="00F67BB3" w:rsidRDefault="00F67BB3" w:rsidP="00381F7A">
            <w:pPr>
              <w:rPr>
                <w:rFonts w:cstheme="minorHAnsi"/>
                <w:color w:val="FF0000"/>
                <w:sz w:val="20"/>
                <w:szCs w:val="18"/>
              </w:rPr>
            </w:pPr>
            <w:r w:rsidRPr="00F67BB3">
              <w:rPr>
                <w:rFonts w:cstheme="minorHAnsi"/>
                <w:color w:val="FF0000"/>
                <w:sz w:val="20"/>
                <w:szCs w:val="18"/>
              </w:rPr>
              <w:t>Dört ve sekizinci sınıf öğrencilerine velileriyle birlikte okul türlerini tanıtıcı seminerler düzenlenerek ilgi alanlarına uygun okullara yönlendirilmeleri sağlanacaktır.</w:t>
            </w:r>
          </w:p>
        </w:tc>
        <w:tc>
          <w:tcPr>
            <w:tcW w:w="637" w:type="pct"/>
            <w:vAlign w:val="center"/>
          </w:tcPr>
          <w:p w:rsidR="00F67BB3" w:rsidRPr="00F67BB3" w:rsidRDefault="00F67BB3" w:rsidP="00381F7A">
            <w:pPr>
              <w:jc w:val="center"/>
              <w:rPr>
                <w:rFonts w:cstheme="minorHAnsi"/>
                <w:color w:val="FF0000"/>
                <w:sz w:val="20"/>
                <w:szCs w:val="18"/>
              </w:rPr>
            </w:pPr>
            <w:r w:rsidRPr="00F67BB3">
              <w:rPr>
                <w:rFonts w:cstheme="minorHAnsi"/>
                <w:color w:val="FF0000"/>
                <w:sz w:val="20"/>
                <w:szCs w:val="18"/>
              </w:rPr>
              <w:t>Eğitim Öğretim Birimleri</w:t>
            </w:r>
          </w:p>
        </w:tc>
        <w:tc>
          <w:tcPr>
            <w:tcW w:w="638" w:type="pct"/>
            <w:vAlign w:val="center"/>
          </w:tcPr>
          <w:p w:rsidR="00F67BB3" w:rsidRPr="00F67BB3" w:rsidRDefault="00F67BB3" w:rsidP="00381F7A">
            <w:pPr>
              <w:jc w:val="center"/>
              <w:rPr>
                <w:rFonts w:cstheme="minorHAnsi"/>
                <w:color w:val="FF0000"/>
                <w:sz w:val="20"/>
                <w:szCs w:val="18"/>
              </w:rPr>
            </w:pPr>
            <w:r w:rsidRPr="00F67BB3">
              <w:rPr>
                <w:rFonts w:cstheme="minorHAnsi"/>
                <w:color w:val="FF0000"/>
                <w:sz w:val="20"/>
                <w:szCs w:val="18"/>
              </w:rPr>
              <w:t>RAM</w:t>
            </w:r>
          </w:p>
        </w:tc>
      </w:tr>
      <w:tr w:rsidR="00F67BB3" w:rsidRPr="00005A7C" w:rsidTr="00F67BB3">
        <w:tc>
          <w:tcPr>
            <w:tcW w:w="287" w:type="pct"/>
          </w:tcPr>
          <w:p w:rsidR="00F67BB3" w:rsidRPr="00005A7C" w:rsidRDefault="00F67BB3" w:rsidP="00F67BB3">
            <w:pPr>
              <w:pStyle w:val="ListeParagraf"/>
              <w:numPr>
                <w:ilvl w:val="0"/>
                <w:numId w:val="25"/>
              </w:numPr>
              <w:spacing w:after="200" w:line="276" w:lineRule="auto"/>
              <w:rPr>
                <w:b/>
                <w:sz w:val="18"/>
                <w:szCs w:val="18"/>
              </w:rPr>
            </w:pPr>
          </w:p>
        </w:tc>
        <w:tc>
          <w:tcPr>
            <w:tcW w:w="3438" w:type="pct"/>
          </w:tcPr>
          <w:p w:rsidR="00F67BB3" w:rsidRPr="00005A7C" w:rsidRDefault="00F67BB3" w:rsidP="00381F7A">
            <w:pPr>
              <w:pStyle w:val="ListeParagraf"/>
              <w:ind w:left="0"/>
              <w:rPr>
                <w:sz w:val="18"/>
                <w:szCs w:val="18"/>
              </w:rPr>
            </w:pPr>
          </w:p>
        </w:tc>
        <w:tc>
          <w:tcPr>
            <w:tcW w:w="637" w:type="pct"/>
          </w:tcPr>
          <w:p w:rsidR="00F67BB3" w:rsidRPr="00005A7C" w:rsidRDefault="00F67BB3" w:rsidP="00381F7A">
            <w:pPr>
              <w:pStyle w:val="ListeParagraf"/>
              <w:ind w:left="0"/>
              <w:rPr>
                <w:sz w:val="18"/>
                <w:szCs w:val="18"/>
              </w:rPr>
            </w:pPr>
          </w:p>
        </w:tc>
        <w:tc>
          <w:tcPr>
            <w:tcW w:w="638" w:type="pct"/>
          </w:tcPr>
          <w:p w:rsidR="00F67BB3" w:rsidRPr="00005A7C" w:rsidRDefault="00F67BB3" w:rsidP="00381F7A">
            <w:pPr>
              <w:pStyle w:val="ListeParagraf"/>
              <w:ind w:left="0"/>
              <w:rPr>
                <w:sz w:val="18"/>
                <w:szCs w:val="18"/>
              </w:rPr>
            </w:pPr>
          </w:p>
        </w:tc>
      </w:tr>
      <w:tr w:rsidR="00F67BB3" w:rsidRPr="00005A7C" w:rsidTr="00F67BB3">
        <w:tc>
          <w:tcPr>
            <w:tcW w:w="287" w:type="pct"/>
          </w:tcPr>
          <w:p w:rsidR="00F67BB3" w:rsidRPr="00005A7C" w:rsidRDefault="00F67BB3" w:rsidP="00F67BB3">
            <w:pPr>
              <w:pStyle w:val="ListeParagraf"/>
              <w:numPr>
                <w:ilvl w:val="0"/>
                <w:numId w:val="25"/>
              </w:numPr>
              <w:spacing w:after="200" w:line="276" w:lineRule="auto"/>
              <w:rPr>
                <w:b/>
                <w:sz w:val="18"/>
                <w:szCs w:val="18"/>
              </w:rPr>
            </w:pPr>
          </w:p>
        </w:tc>
        <w:tc>
          <w:tcPr>
            <w:tcW w:w="3438" w:type="pct"/>
          </w:tcPr>
          <w:p w:rsidR="00F67BB3" w:rsidRPr="00005A7C" w:rsidRDefault="00F67BB3" w:rsidP="00381F7A">
            <w:pPr>
              <w:pStyle w:val="ListeParagraf"/>
              <w:ind w:left="0"/>
              <w:rPr>
                <w:sz w:val="18"/>
                <w:szCs w:val="18"/>
              </w:rPr>
            </w:pPr>
          </w:p>
        </w:tc>
        <w:tc>
          <w:tcPr>
            <w:tcW w:w="637" w:type="pct"/>
          </w:tcPr>
          <w:p w:rsidR="00F67BB3" w:rsidRPr="00005A7C" w:rsidRDefault="00F67BB3" w:rsidP="00381F7A">
            <w:pPr>
              <w:pStyle w:val="ListeParagraf"/>
              <w:ind w:left="0"/>
              <w:rPr>
                <w:sz w:val="18"/>
                <w:szCs w:val="18"/>
              </w:rPr>
            </w:pPr>
          </w:p>
        </w:tc>
        <w:tc>
          <w:tcPr>
            <w:tcW w:w="638" w:type="pct"/>
          </w:tcPr>
          <w:p w:rsidR="00F67BB3" w:rsidRPr="00005A7C" w:rsidRDefault="00F67BB3" w:rsidP="00381F7A">
            <w:pPr>
              <w:pStyle w:val="ListeParagraf"/>
              <w:ind w:left="0"/>
              <w:rPr>
                <w:sz w:val="18"/>
                <w:szCs w:val="18"/>
              </w:rPr>
            </w:pPr>
          </w:p>
        </w:tc>
      </w:tr>
      <w:tr w:rsidR="00F67BB3" w:rsidRPr="00005A7C" w:rsidTr="00F67BB3">
        <w:tc>
          <w:tcPr>
            <w:tcW w:w="287" w:type="pct"/>
          </w:tcPr>
          <w:p w:rsidR="00F67BB3" w:rsidRPr="00005A7C" w:rsidRDefault="00F67BB3" w:rsidP="00F67BB3">
            <w:pPr>
              <w:pStyle w:val="ListeParagraf"/>
              <w:numPr>
                <w:ilvl w:val="0"/>
                <w:numId w:val="25"/>
              </w:numPr>
              <w:spacing w:after="200" w:line="276" w:lineRule="auto"/>
              <w:rPr>
                <w:b/>
                <w:sz w:val="18"/>
                <w:szCs w:val="18"/>
              </w:rPr>
            </w:pPr>
          </w:p>
        </w:tc>
        <w:tc>
          <w:tcPr>
            <w:tcW w:w="3438" w:type="pct"/>
          </w:tcPr>
          <w:p w:rsidR="00F67BB3" w:rsidRPr="00005A7C" w:rsidRDefault="00F67BB3" w:rsidP="00381F7A">
            <w:pPr>
              <w:pStyle w:val="ListeParagraf"/>
              <w:ind w:left="0"/>
              <w:rPr>
                <w:sz w:val="18"/>
                <w:szCs w:val="18"/>
              </w:rPr>
            </w:pPr>
          </w:p>
        </w:tc>
        <w:tc>
          <w:tcPr>
            <w:tcW w:w="637" w:type="pct"/>
          </w:tcPr>
          <w:p w:rsidR="00F67BB3" w:rsidRPr="00005A7C" w:rsidRDefault="00F67BB3" w:rsidP="00381F7A">
            <w:pPr>
              <w:pStyle w:val="ListeParagraf"/>
              <w:ind w:left="0"/>
              <w:rPr>
                <w:sz w:val="18"/>
                <w:szCs w:val="18"/>
              </w:rPr>
            </w:pPr>
          </w:p>
        </w:tc>
        <w:tc>
          <w:tcPr>
            <w:tcW w:w="638" w:type="pct"/>
          </w:tcPr>
          <w:p w:rsidR="00F67BB3" w:rsidRPr="00005A7C" w:rsidRDefault="00F67BB3" w:rsidP="00381F7A">
            <w:pPr>
              <w:pStyle w:val="ListeParagraf"/>
              <w:ind w:left="0"/>
              <w:rPr>
                <w:sz w:val="18"/>
                <w:szCs w:val="18"/>
              </w:rPr>
            </w:pPr>
          </w:p>
        </w:tc>
      </w:tr>
    </w:tbl>
    <w:p w:rsidR="00F67BB3" w:rsidRDefault="00F67BB3" w:rsidP="00F67BB3">
      <w:pPr>
        <w:rPr>
          <w:b/>
        </w:rPr>
      </w:pPr>
    </w:p>
    <w:p w:rsidR="00F67BB3" w:rsidRDefault="00F67BB3" w:rsidP="00F67BB3">
      <w:pPr>
        <w:rPr>
          <w:b/>
        </w:rPr>
      </w:pPr>
    </w:p>
    <w:p w:rsidR="00F67BB3" w:rsidRDefault="00F67BB3" w:rsidP="00F67BB3">
      <w:pPr>
        <w:rPr>
          <w:b/>
        </w:rPr>
      </w:pPr>
    </w:p>
    <w:p w:rsidR="00F67BB3" w:rsidRDefault="00F67BB3" w:rsidP="00F67BB3">
      <w:pPr>
        <w:rPr>
          <w:b/>
        </w:rPr>
      </w:pPr>
    </w:p>
    <w:p w:rsidR="00F67BB3" w:rsidRDefault="00F67BB3" w:rsidP="00F67BB3">
      <w:pPr>
        <w:rPr>
          <w:b/>
        </w:rPr>
      </w:pPr>
    </w:p>
    <w:p w:rsidR="00F67BB3" w:rsidRDefault="00F67BB3" w:rsidP="00F67BB3">
      <w:pPr>
        <w:rPr>
          <w:b/>
        </w:rPr>
      </w:pPr>
    </w:p>
    <w:p w:rsidR="00F67BB3" w:rsidRDefault="00F67BB3" w:rsidP="00F67BB3">
      <w:pPr>
        <w:pStyle w:val="Balk2"/>
        <w:numPr>
          <w:ilvl w:val="0"/>
          <w:numId w:val="0"/>
        </w:numPr>
        <w:jc w:val="center"/>
        <w:rPr>
          <w:rFonts w:cs="Times New Roman"/>
          <w:szCs w:val="24"/>
        </w:rPr>
      </w:pPr>
      <w:bookmarkStart w:id="20" w:name="_Toc410061484"/>
      <w:bookmarkStart w:id="21" w:name="_Toc410315244"/>
      <w:bookmarkStart w:id="22" w:name="_Toc410741141"/>
      <w:r w:rsidRPr="00461A2D">
        <w:rPr>
          <w:rFonts w:cs="Times New Roman"/>
          <w:smallCaps/>
          <w:szCs w:val="24"/>
        </w:rPr>
        <w:t xml:space="preserve">TEMA: </w:t>
      </w:r>
      <w:r w:rsidRPr="00461A2D">
        <w:rPr>
          <w:rFonts w:cs="Times New Roman"/>
          <w:szCs w:val="24"/>
        </w:rPr>
        <w:t>EĞİTİM-ÖĞRETİMDE KALİTE</w:t>
      </w:r>
      <w:bookmarkEnd w:id="20"/>
      <w:bookmarkEnd w:id="21"/>
      <w:bookmarkEnd w:id="22"/>
    </w:p>
    <w:p w:rsidR="00F67BB3" w:rsidRDefault="00F67BB3" w:rsidP="00F67BB3">
      <w:pPr>
        <w:rPr>
          <w:lang w:eastAsia="en-US"/>
        </w:rPr>
      </w:pPr>
    </w:p>
    <w:p w:rsidR="00F67BB3" w:rsidRDefault="00F67BB3" w:rsidP="00F67BB3">
      <w:pPr>
        <w:pStyle w:val="Balk2"/>
        <w:rPr>
          <w:rFonts w:cs="Times New Roman"/>
          <w:szCs w:val="24"/>
        </w:rPr>
      </w:pPr>
      <w:r w:rsidRPr="00461A2D">
        <w:rPr>
          <w:rFonts w:cs="Times New Roman"/>
          <w:szCs w:val="24"/>
        </w:rPr>
        <w:t>Stratejik Amaç</w:t>
      </w:r>
    </w:p>
    <w:p w:rsidR="00F67BB3" w:rsidRPr="00F67BB3" w:rsidRDefault="00F67BB3" w:rsidP="00F67BB3">
      <w:pPr>
        <w:rPr>
          <w:lang w:eastAsia="en-US"/>
        </w:rPr>
      </w:pPr>
      <w:proofErr w:type="gramStart"/>
      <w:r>
        <w:rPr>
          <w:lang w:eastAsia="en-US"/>
        </w:rPr>
        <w:t>………………………………………………………………………………………………</w:t>
      </w:r>
      <w:proofErr w:type="gramEnd"/>
    </w:p>
    <w:p w:rsidR="00F67BB3" w:rsidRDefault="00F67BB3" w:rsidP="00F67BB3">
      <w:pPr>
        <w:pStyle w:val="Balk3"/>
        <w:rPr>
          <w:rStyle w:val="Balk4Char"/>
          <w:b/>
        </w:rPr>
      </w:pPr>
      <w:r w:rsidRPr="00461A2D">
        <w:rPr>
          <w:rStyle w:val="Balk4Char"/>
          <w:b/>
        </w:rPr>
        <w:t>Stratejik Hedef</w:t>
      </w:r>
    </w:p>
    <w:p w:rsidR="00F67BB3" w:rsidRPr="00F67BB3" w:rsidRDefault="00F67BB3" w:rsidP="00F67BB3">
      <w:pPr>
        <w:rPr>
          <w:lang w:eastAsia="en-US"/>
        </w:rPr>
      </w:pPr>
      <w:proofErr w:type="gramStart"/>
      <w:r>
        <w:rPr>
          <w:lang w:eastAsia="en-US"/>
        </w:rPr>
        <w:t>………………………………………………………………………………………………</w:t>
      </w:r>
      <w:proofErr w:type="gramEnd"/>
    </w:p>
    <w:p w:rsidR="00F67BB3" w:rsidRPr="00F67BB3" w:rsidRDefault="00F67BB3" w:rsidP="00F67BB3">
      <w:pPr>
        <w:rPr>
          <w:lang w:eastAsia="en-US"/>
        </w:rPr>
      </w:pPr>
    </w:p>
    <w:p w:rsidR="00F67BB3" w:rsidRPr="00F67BB3" w:rsidRDefault="00F67BB3" w:rsidP="00F67BB3">
      <w:pPr>
        <w:pStyle w:val="Balk5"/>
        <w:rPr>
          <w:color w:val="auto"/>
        </w:rPr>
      </w:pPr>
      <w:r w:rsidRPr="00F67BB3">
        <w:rPr>
          <w:color w:val="auto"/>
        </w:rPr>
        <w:t>Performans Göstergeleri</w:t>
      </w:r>
    </w:p>
    <w:tbl>
      <w:tblPr>
        <w:tblStyle w:val="TabloKlavuzu"/>
        <w:tblW w:w="5073" w:type="pct"/>
        <w:tblLook w:val="04A0" w:firstRow="1" w:lastRow="0" w:firstColumn="1" w:lastColumn="0" w:noHBand="0" w:noVBand="1"/>
      </w:tblPr>
      <w:tblGrid>
        <w:gridCol w:w="542"/>
        <w:gridCol w:w="6307"/>
        <w:gridCol w:w="630"/>
        <w:gridCol w:w="630"/>
        <w:gridCol w:w="631"/>
        <w:gridCol w:w="684"/>
      </w:tblGrid>
      <w:tr w:rsidR="00F67BB3" w:rsidRPr="00D02A0F" w:rsidTr="00381F7A">
        <w:trPr>
          <w:trHeight w:val="647"/>
        </w:trPr>
        <w:tc>
          <w:tcPr>
            <w:tcW w:w="288" w:type="pct"/>
            <w:vMerge w:val="restart"/>
          </w:tcPr>
          <w:p w:rsidR="00F67BB3" w:rsidRPr="00D02A0F" w:rsidRDefault="00F67BB3" w:rsidP="00381F7A">
            <w:pPr>
              <w:pStyle w:val="ListeParagraf"/>
              <w:tabs>
                <w:tab w:val="left" w:pos="7310"/>
              </w:tabs>
              <w:ind w:left="0"/>
              <w:rPr>
                <w:b/>
                <w:sz w:val="18"/>
                <w:szCs w:val="18"/>
              </w:rPr>
            </w:pPr>
          </w:p>
        </w:tc>
        <w:tc>
          <w:tcPr>
            <w:tcW w:w="3346" w:type="pct"/>
            <w:vMerge w:val="restart"/>
            <w:vAlign w:val="center"/>
          </w:tcPr>
          <w:p w:rsidR="00F67BB3" w:rsidRPr="00D02A0F" w:rsidRDefault="00F67BB3" w:rsidP="00381F7A">
            <w:pPr>
              <w:pStyle w:val="ListeParagraf"/>
              <w:tabs>
                <w:tab w:val="left" w:pos="7310"/>
              </w:tabs>
              <w:ind w:left="0"/>
              <w:rPr>
                <w:b/>
                <w:sz w:val="18"/>
                <w:szCs w:val="18"/>
              </w:rPr>
            </w:pPr>
            <w:r w:rsidRPr="00D02A0F">
              <w:rPr>
                <w:b/>
                <w:sz w:val="18"/>
                <w:szCs w:val="18"/>
              </w:rPr>
              <w:t>Performans Göstergeleri</w:t>
            </w:r>
          </w:p>
        </w:tc>
        <w:tc>
          <w:tcPr>
            <w:tcW w:w="1002" w:type="pct"/>
            <w:gridSpan w:val="3"/>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Önceki Yıllar</w:t>
            </w:r>
          </w:p>
        </w:tc>
        <w:tc>
          <w:tcPr>
            <w:tcW w:w="364"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Hedef</w:t>
            </w:r>
          </w:p>
        </w:tc>
      </w:tr>
      <w:tr w:rsidR="00F67BB3" w:rsidRPr="00D02A0F" w:rsidTr="00381F7A">
        <w:trPr>
          <w:trHeight w:val="679"/>
        </w:trPr>
        <w:tc>
          <w:tcPr>
            <w:tcW w:w="288" w:type="pct"/>
            <w:vMerge/>
          </w:tcPr>
          <w:p w:rsidR="00F67BB3" w:rsidRPr="00D02A0F" w:rsidRDefault="00F67BB3" w:rsidP="00381F7A">
            <w:pPr>
              <w:pStyle w:val="ListeParagraf"/>
              <w:tabs>
                <w:tab w:val="left" w:pos="7310"/>
              </w:tabs>
              <w:ind w:left="0"/>
              <w:rPr>
                <w:b/>
                <w:sz w:val="18"/>
                <w:szCs w:val="18"/>
              </w:rPr>
            </w:pPr>
          </w:p>
        </w:tc>
        <w:tc>
          <w:tcPr>
            <w:tcW w:w="3346" w:type="pct"/>
            <w:vMerge/>
            <w:vAlign w:val="center"/>
          </w:tcPr>
          <w:p w:rsidR="00F67BB3" w:rsidRPr="00D02A0F" w:rsidRDefault="00F67BB3" w:rsidP="00381F7A">
            <w:pPr>
              <w:pStyle w:val="ListeParagraf"/>
              <w:tabs>
                <w:tab w:val="left" w:pos="7310"/>
              </w:tabs>
              <w:ind w:left="0"/>
              <w:rPr>
                <w:b/>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2012</w:t>
            </w:r>
          </w:p>
        </w:tc>
        <w:tc>
          <w:tcPr>
            <w:tcW w:w="334"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2013</w:t>
            </w:r>
          </w:p>
        </w:tc>
        <w:tc>
          <w:tcPr>
            <w:tcW w:w="335"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2014</w:t>
            </w:r>
          </w:p>
        </w:tc>
        <w:tc>
          <w:tcPr>
            <w:tcW w:w="364" w:type="pct"/>
            <w:shd w:val="clear" w:color="auto" w:fill="auto"/>
            <w:vAlign w:val="center"/>
          </w:tcPr>
          <w:p w:rsidR="00F67BB3" w:rsidRPr="00D02A0F" w:rsidRDefault="00F67BB3" w:rsidP="00381F7A">
            <w:pPr>
              <w:pStyle w:val="ListeParagraf"/>
              <w:tabs>
                <w:tab w:val="left" w:pos="7310"/>
              </w:tabs>
              <w:ind w:left="0"/>
              <w:rPr>
                <w:b/>
                <w:sz w:val="18"/>
                <w:szCs w:val="18"/>
              </w:rPr>
            </w:pPr>
            <w:r w:rsidRPr="00D02A0F">
              <w:rPr>
                <w:b/>
                <w:sz w:val="18"/>
                <w:szCs w:val="18"/>
              </w:rPr>
              <w:t>2019</w:t>
            </w:r>
          </w:p>
        </w:tc>
      </w:tr>
      <w:tr w:rsidR="00F67BB3" w:rsidRPr="00D02A0F" w:rsidTr="00381F7A">
        <w:trPr>
          <w:trHeight w:val="596"/>
        </w:trPr>
        <w:tc>
          <w:tcPr>
            <w:tcW w:w="288" w:type="pct"/>
            <w:vAlign w:val="center"/>
          </w:tcPr>
          <w:p w:rsidR="00F67BB3" w:rsidRPr="00840E94" w:rsidRDefault="00840E94" w:rsidP="00840E94">
            <w:pPr>
              <w:tabs>
                <w:tab w:val="left" w:pos="7310"/>
              </w:tabs>
              <w:spacing w:line="276" w:lineRule="auto"/>
              <w:rPr>
                <w:b/>
                <w:sz w:val="18"/>
                <w:szCs w:val="18"/>
              </w:rPr>
            </w:pPr>
            <w:r>
              <w:rPr>
                <w:b/>
                <w:sz w:val="18"/>
                <w:szCs w:val="18"/>
              </w:rPr>
              <w:t>1</w:t>
            </w: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r w:rsidR="00F67BB3" w:rsidRPr="00D02A0F" w:rsidTr="00381F7A">
        <w:trPr>
          <w:trHeight w:val="466"/>
        </w:trPr>
        <w:tc>
          <w:tcPr>
            <w:tcW w:w="288" w:type="pct"/>
            <w:vAlign w:val="center"/>
          </w:tcPr>
          <w:p w:rsidR="00F67BB3" w:rsidRPr="00840E94" w:rsidRDefault="00840E94" w:rsidP="00840E94">
            <w:pPr>
              <w:tabs>
                <w:tab w:val="left" w:pos="7310"/>
              </w:tabs>
              <w:spacing w:line="276" w:lineRule="auto"/>
              <w:rPr>
                <w:b/>
                <w:sz w:val="18"/>
                <w:szCs w:val="18"/>
              </w:rPr>
            </w:pPr>
            <w:r>
              <w:rPr>
                <w:b/>
                <w:sz w:val="18"/>
                <w:szCs w:val="18"/>
              </w:rPr>
              <w:t>2</w:t>
            </w: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r w:rsidR="00F67BB3" w:rsidRPr="00D02A0F" w:rsidTr="00381F7A">
        <w:trPr>
          <w:trHeight w:val="105"/>
        </w:trPr>
        <w:tc>
          <w:tcPr>
            <w:tcW w:w="288" w:type="pct"/>
            <w:vAlign w:val="center"/>
          </w:tcPr>
          <w:p w:rsidR="00F67BB3" w:rsidRPr="00840E94" w:rsidRDefault="00840E94" w:rsidP="00840E94">
            <w:pPr>
              <w:tabs>
                <w:tab w:val="left" w:pos="7310"/>
              </w:tabs>
              <w:spacing w:line="276" w:lineRule="auto"/>
              <w:rPr>
                <w:b/>
                <w:sz w:val="18"/>
                <w:szCs w:val="18"/>
              </w:rPr>
            </w:pPr>
            <w:r>
              <w:rPr>
                <w:b/>
                <w:sz w:val="18"/>
                <w:szCs w:val="18"/>
              </w:rPr>
              <w:t>3</w:t>
            </w: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r w:rsidR="00F67BB3" w:rsidRPr="00D02A0F" w:rsidTr="00381F7A">
        <w:trPr>
          <w:trHeight w:val="105"/>
        </w:trPr>
        <w:tc>
          <w:tcPr>
            <w:tcW w:w="288" w:type="pct"/>
            <w:vAlign w:val="center"/>
          </w:tcPr>
          <w:p w:rsidR="00F67BB3" w:rsidRPr="00840E94" w:rsidRDefault="00840E94" w:rsidP="00840E94">
            <w:pPr>
              <w:tabs>
                <w:tab w:val="left" w:pos="7310"/>
              </w:tabs>
              <w:spacing w:line="276" w:lineRule="auto"/>
              <w:rPr>
                <w:b/>
                <w:sz w:val="18"/>
                <w:szCs w:val="18"/>
              </w:rPr>
            </w:pPr>
            <w:r>
              <w:rPr>
                <w:b/>
                <w:sz w:val="18"/>
                <w:szCs w:val="18"/>
              </w:rPr>
              <w:t>4</w:t>
            </w: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r w:rsidR="00F67BB3" w:rsidRPr="00D02A0F" w:rsidTr="00381F7A">
        <w:trPr>
          <w:trHeight w:val="105"/>
        </w:trPr>
        <w:tc>
          <w:tcPr>
            <w:tcW w:w="288" w:type="pct"/>
            <w:vAlign w:val="center"/>
          </w:tcPr>
          <w:p w:rsidR="00F67BB3" w:rsidRPr="00840E94" w:rsidRDefault="00840E94" w:rsidP="00840E94">
            <w:pPr>
              <w:tabs>
                <w:tab w:val="left" w:pos="7310"/>
              </w:tabs>
              <w:spacing w:line="276" w:lineRule="auto"/>
              <w:rPr>
                <w:b/>
                <w:sz w:val="18"/>
                <w:szCs w:val="18"/>
              </w:rPr>
            </w:pPr>
            <w:r>
              <w:rPr>
                <w:b/>
                <w:sz w:val="18"/>
                <w:szCs w:val="18"/>
              </w:rPr>
              <w:t>5</w:t>
            </w:r>
          </w:p>
        </w:tc>
        <w:tc>
          <w:tcPr>
            <w:tcW w:w="3346" w:type="pct"/>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4"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35" w:type="pct"/>
            <w:shd w:val="clear" w:color="auto" w:fill="auto"/>
            <w:vAlign w:val="center"/>
          </w:tcPr>
          <w:p w:rsidR="00F67BB3" w:rsidRPr="00D02A0F" w:rsidRDefault="00F67BB3" w:rsidP="00381F7A">
            <w:pPr>
              <w:pStyle w:val="ListeParagraf"/>
              <w:tabs>
                <w:tab w:val="left" w:pos="7310"/>
              </w:tabs>
              <w:ind w:left="0"/>
              <w:rPr>
                <w:sz w:val="18"/>
                <w:szCs w:val="18"/>
              </w:rPr>
            </w:pPr>
          </w:p>
        </w:tc>
        <w:tc>
          <w:tcPr>
            <w:tcW w:w="364" w:type="pct"/>
            <w:shd w:val="clear" w:color="auto" w:fill="auto"/>
            <w:vAlign w:val="center"/>
          </w:tcPr>
          <w:p w:rsidR="00F67BB3" w:rsidRPr="00D02A0F" w:rsidRDefault="00F67BB3" w:rsidP="00381F7A">
            <w:pPr>
              <w:pStyle w:val="ListeParagraf"/>
              <w:tabs>
                <w:tab w:val="left" w:pos="7310"/>
              </w:tabs>
              <w:ind w:left="0"/>
              <w:rPr>
                <w:sz w:val="18"/>
                <w:szCs w:val="18"/>
              </w:rPr>
            </w:pPr>
          </w:p>
        </w:tc>
      </w:tr>
    </w:tbl>
    <w:p w:rsidR="00F67BB3" w:rsidRPr="0000544A" w:rsidRDefault="00F67BB3" w:rsidP="00F67BB3">
      <w:pPr>
        <w:rPr>
          <w:lang w:eastAsia="en-US"/>
        </w:rPr>
      </w:pPr>
    </w:p>
    <w:p w:rsidR="00F67BB3" w:rsidRPr="00461A2D" w:rsidRDefault="00F67BB3" w:rsidP="00F67BB3">
      <w:pPr>
        <w:pStyle w:val="ListeParagraf"/>
        <w:tabs>
          <w:tab w:val="left" w:pos="7310"/>
        </w:tabs>
        <w:spacing w:before="240"/>
        <w:ind w:left="0"/>
        <w:jc w:val="both"/>
        <w:rPr>
          <w:b/>
        </w:rPr>
      </w:pPr>
      <w:r w:rsidRPr="00461A2D">
        <w:rPr>
          <w:b/>
        </w:rPr>
        <w:t>Hedefin mevcut durumu?</w:t>
      </w:r>
    </w:p>
    <w:p w:rsidR="00F67BB3" w:rsidRDefault="00F67BB3" w:rsidP="00F67BB3">
      <w:pPr>
        <w:rPr>
          <w:sz w:val="32"/>
        </w:rPr>
      </w:pPr>
    </w:p>
    <w:p w:rsidR="00F67BB3" w:rsidRDefault="00F67BB3" w:rsidP="00F67BB3">
      <w:pPr>
        <w:rPr>
          <w:color w:val="FF0000"/>
        </w:rPr>
      </w:pPr>
      <w:r w:rsidRPr="00F67BB3">
        <w:rPr>
          <w:color w:val="FF0000"/>
        </w:rPr>
        <w:t xml:space="preserve">Seçilen hedefe göre okulun mevcut durumunu gösteren bilgi verilmesi gerekmektedir. </w:t>
      </w:r>
    </w:p>
    <w:p w:rsidR="00F67BB3" w:rsidRPr="00F67BB3" w:rsidRDefault="00F67BB3" w:rsidP="00F67BB3"/>
    <w:p w:rsidR="00F67BB3" w:rsidRDefault="00F67BB3" w:rsidP="00F67BB3"/>
    <w:p w:rsidR="00F67BB3" w:rsidRDefault="00F67BB3" w:rsidP="00F67BB3">
      <w:pPr>
        <w:rPr>
          <w:b/>
        </w:rPr>
      </w:pPr>
      <w:r w:rsidRPr="00F67BB3">
        <w:rPr>
          <w:b/>
        </w:rPr>
        <w:t>Tedbirler</w:t>
      </w:r>
      <w:r>
        <w:rPr>
          <w:b/>
        </w:rPr>
        <w:t xml:space="preserve"> </w:t>
      </w:r>
      <w:r w:rsidRPr="00F67BB3">
        <w:rPr>
          <w:b/>
          <w:color w:val="FF0000"/>
        </w:rPr>
        <w:t>(</w:t>
      </w:r>
      <w:r>
        <w:rPr>
          <w:b/>
          <w:color w:val="FF0000"/>
        </w:rPr>
        <w:t>il örneği)</w:t>
      </w:r>
    </w:p>
    <w:p w:rsidR="00F67BB3" w:rsidRDefault="00F67BB3" w:rsidP="00F67BB3">
      <w:pPr>
        <w:rPr>
          <w:b/>
        </w:rPr>
      </w:pPr>
    </w:p>
    <w:tbl>
      <w:tblPr>
        <w:tblStyle w:val="TabloKlavuzu"/>
        <w:tblW w:w="5000" w:type="pct"/>
        <w:tblLook w:val="04A0" w:firstRow="1" w:lastRow="0" w:firstColumn="1" w:lastColumn="0" w:noHBand="0" w:noVBand="1"/>
      </w:tblPr>
      <w:tblGrid>
        <w:gridCol w:w="533"/>
        <w:gridCol w:w="6386"/>
        <w:gridCol w:w="1183"/>
        <w:gridCol w:w="1186"/>
      </w:tblGrid>
      <w:tr w:rsidR="00F67BB3" w:rsidRPr="00005A7C" w:rsidTr="00381F7A">
        <w:trPr>
          <w:trHeight w:val="487"/>
        </w:trPr>
        <w:tc>
          <w:tcPr>
            <w:tcW w:w="287" w:type="pct"/>
          </w:tcPr>
          <w:p w:rsidR="00F67BB3" w:rsidRPr="00005A7C" w:rsidRDefault="00F67BB3" w:rsidP="00381F7A">
            <w:pPr>
              <w:pStyle w:val="ListeParagraf"/>
              <w:ind w:left="0"/>
              <w:jc w:val="center"/>
              <w:rPr>
                <w:sz w:val="18"/>
                <w:szCs w:val="18"/>
              </w:rPr>
            </w:pPr>
          </w:p>
        </w:tc>
        <w:tc>
          <w:tcPr>
            <w:tcW w:w="3438" w:type="pct"/>
          </w:tcPr>
          <w:p w:rsidR="00F67BB3" w:rsidRPr="00005A7C" w:rsidRDefault="00F67BB3" w:rsidP="00381F7A">
            <w:pPr>
              <w:pStyle w:val="ListeParagraf"/>
              <w:ind w:left="0"/>
              <w:jc w:val="center"/>
              <w:rPr>
                <w:b/>
                <w:sz w:val="18"/>
                <w:szCs w:val="18"/>
              </w:rPr>
            </w:pPr>
            <w:r w:rsidRPr="00005A7C">
              <w:rPr>
                <w:b/>
                <w:sz w:val="18"/>
                <w:szCs w:val="18"/>
              </w:rPr>
              <w:t>Tedbir</w:t>
            </w:r>
          </w:p>
        </w:tc>
        <w:tc>
          <w:tcPr>
            <w:tcW w:w="637" w:type="pct"/>
          </w:tcPr>
          <w:p w:rsidR="00F67BB3" w:rsidRPr="00005A7C" w:rsidRDefault="00F67BB3" w:rsidP="00381F7A">
            <w:pPr>
              <w:pStyle w:val="ListeParagraf"/>
              <w:ind w:left="0"/>
              <w:jc w:val="center"/>
              <w:rPr>
                <w:b/>
                <w:sz w:val="18"/>
                <w:szCs w:val="18"/>
              </w:rPr>
            </w:pPr>
            <w:r w:rsidRPr="00005A7C">
              <w:rPr>
                <w:b/>
                <w:sz w:val="18"/>
                <w:szCs w:val="18"/>
              </w:rPr>
              <w:t>Sorumlu Birimler</w:t>
            </w:r>
          </w:p>
        </w:tc>
        <w:tc>
          <w:tcPr>
            <w:tcW w:w="638" w:type="pct"/>
          </w:tcPr>
          <w:p w:rsidR="00F67BB3" w:rsidRPr="00005A7C" w:rsidRDefault="00F67BB3" w:rsidP="00381F7A">
            <w:pPr>
              <w:pStyle w:val="ListeParagraf"/>
              <w:ind w:left="0"/>
              <w:jc w:val="center"/>
              <w:rPr>
                <w:b/>
                <w:sz w:val="18"/>
                <w:szCs w:val="18"/>
              </w:rPr>
            </w:pPr>
            <w:r w:rsidRPr="00005A7C">
              <w:rPr>
                <w:b/>
                <w:sz w:val="18"/>
                <w:szCs w:val="18"/>
              </w:rPr>
              <w:t>Koordinatör Birim</w:t>
            </w:r>
          </w:p>
        </w:tc>
      </w:tr>
      <w:tr w:rsidR="009B116E" w:rsidRPr="00005A7C" w:rsidTr="00381F7A">
        <w:tc>
          <w:tcPr>
            <w:tcW w:w="287" w:type="pct"/>
          </w:tcPr>
          <w:p w:rsidR="009B116E" w:rsidRPr="00840E94" w:rsidRDefault="009B116E" w:rsidP="00840E94">
            <w:pPr>
              <w:spacing w:after="200" w:line="276" w:lineRule="auto"/>
              <w:rPr>
                <w:b/>
                <w:sz w:val="18"/>
                <w:szCs w:val="18"/>
              </w:rPr>
            </w:pPr>
            <w:r>
              <w:rPr>
                <w:b/>
                <w:sz w:val="18"/>
                <w:szCs w:val="18"/>
              </w:rPr>
              <w:t>1</w:t>
            </w:r>
          </w:p>
        </w:tc>
        <w:tc>
          <w:tcPr>
            <w:tcW w:w="3438" w:type="pct"/>
            <w:vAlign w:val="center"/>
          </w:tcPr>
          <w:p w:rsidR="009B116E" w:rsidRPr="009414B1" w:rsidRDefault="009B116E" w:rsidP="00381F7A">
            <w:pPr>
              <w:rPr>
                <w:rFonts w:cstheme="minorHAnsi"/>
                <w:sz w:val="20"/>
                <w:szCs w:val="18"/>
              </w:rPr>
            </w:pPr>
            <w:r w:rsidRPr="009414B1">
              <w:rPr>
                <w:rFonts w:cstheme="minorHAnsi"/>
                <w:sz w:val="20"/>
                <w:szCs w:val="18"/>
              </w:rPr>
              <w:t>Sporla ilgili diğer kurum ve kuruluşlarla işbirliğine giderek lisanslı sporcu öğrenci sayısının artırılması amaçlı çalışmalar yapılacaktır.</w:t>
            </w:r>
          </w:p>
        </w:tc>
        <w:tc>
          <w:tcPr>
            <w:tcW w:w="637" w:type="pct"/>
            <w:vAlign w:val="center"/>
          </w:tcPr>
          <w:p w:rsidR="009B116E" w:rsidRPr="009414B1" w:rsidRDefault="009B116E" w:rsidP="00381F7A">
            <w:pPr>
              <w:jc w:val="center"/>
              <w:rPr>
                <w:rFonts w:cstheme="minorHAnsi"/>
                <w:sz w:val="20"/>
                <w:szCs w:val="18"/>
              </w:rPr>
            </w:pPr>
            <w:r w:rsidRPr="009414B1">
              <w:rPr>
                <w:rFonts w:cstheme="minorHAnsi"/>
                <w:sz w:val="20"/>
                <w:szCs w:val="18"/>
              </w:rPr>
              <w:t>Eğitim Öğretim Birimleri</w:t>
            </w:r>
          </w:p>
        </w:tc>
        <w:tc>
          <w:tcPr>
            <w:tcW w:w="638" w:type="pct"/>
          </w:tcPr>
          <w:p w:rsidR="009B116E" w:rsidRPr="009414B1" w:rsidRDefault="009B116E" w:rsidP="00381F7A">
            <w:pPr>
              <w:pStyle w:val="ListeParagraf"/>
              <w:ind w:left="0"/>
              <w:rPr>
                <w:rFonts w:cstheme="minorHAnsi"/>
                <w:sz w:val="20"/>
                <w:szCs w:val="18"/>
              </w:rPr>
            </w:pPr>
          </w:p>
          <w:p w:rsidR="009B116E" w:rsidRPr="009414B1" w:rsidRDefault="009B116E" w:rsidP="00381F7A">
            <w:pPr>
              <w:pStyle w:val="ListeParagraf"/>
              <w:ind w:left="0"/>
              <w:rPr>
                <w:rFonts w:cstheme="minorHAnsi"/>
                <w:sz w:val="20"/>
                <w:szCs w:val="18"/>
              </w:rPr>
            </w:pPr>
            <w:r w:rsidRPr="009414B1">
              <w:rPr>
                <w:rFonts w:cstheme="minorHAnsi"/>
                <w:sz w:val="20"/>
                <w:szCs w:val="18"/>
              </w:rPr>
              <w:t>Okul Spor</w:t>
            </w:r>
          </w:p>
        </w:tc>
      </w:tr>
      <w:tr w:rsidR="009B116E" w:rsidRPr="00005A7C" w:rsidTr="00381F7A">
        <w:tc>
          <w:tcPr>
            <w:tcW w:w="287" w:type="pct"/>
          </w:tcPr>
          <w:p w:rsidR="009B116E" w:rsidRPr="00840E94" w:rsidRDefault="009B116E" w:rsidP="00840E94">
            <w:pPr>
              <w:spacing w:after="200" w:line="276" w:lineRule="auto"/>
              <w:rPr>
                <w:b/>
                <w:sz w:val="18"/>
                <w:szCs w:val="18"/>
              </w:rPr>
            </w:pPr>
            <w:r>
              <w:rPr>
                <w:b/>
                <w:sz w:val="18"/>
                <w:szCs w:val="18"/>
              </w:rPr>
              <w:t>2</w:t>
            </w:r>
          </w:p>
        </w:tc>
        <w:tc>
          <w:tcPr>
            <w:tcW w:w="3438" w:type="pct"/>
            <w:vAlign w:val="center"/>
          </w:tcPr>
          <w:p w:rsidR="009B116E" w:rsidRPr="009414B1" w:rsidRDefault="009B116E" w:rsidP="00381F7A">
            <w:pPr>
              <w:rPr>
                <w:rFonts w:cstheme="minorHAnsi"/>
                <w:sz w:val="20"/>
                <w:szCs w:val="18"/>
              </w:rPr>
            </w:pPr>
            <w:r w:rsidRPr="009414B1">
              <w:rPr>
                <w:rFonts w:cstheme="minorHAnsi"/>
                <w:sz w:val="20"/>
                <w:szCs w:val="18"/>
              </w:rPr>
              <w:t xml:space="preserve">Bireysel </w:t>
            </w:r>
            <w:proofErr w:type="gramStart"/>
            <w:r w:rsidRPr="009414B1">
              <w:rPr>
                <w:rFonts w:cstheme="minorHAnsi"/>
                <w:sz w:val="20"/>
                <w:szCs w:val="18"/>
              </w:rPr>
              <w:t>branşlarda</w:t>
            </w:r>
            <w:proofErr w:type="gramEnd"/>
            <w:r w:rsidRPr="009414B1">
              <w:rPr>
                <w:rFonts w:cstheme="minorHAnsi"/>
                <w:sz w:val="20"/>
                <w:szCs w:val="18"/>
              </w:rPr>
              <w:t xml:space="preserve"> sporun teşvik edilmesi için çalışmalar yapılacaktır.</w:t>
            </w:r>
          </w:p>
        </w:tc>
        <w:tc>
          <w:tcPr>
            <w:tcW w:w="637" w:type="pct"/>
            <w:vAlign w:val="center"/>
          </w:tcPr>
          <w:p w:rsidR="009B116E" w:rsidRPr="009414B1" w:rsidRDefault="009B116E" w:rsidP="00381F7A">
            <w:pPr>
              <w:jc w:val="center"/>
              <w:rPr>
                <w:rFonts w:cstheme="minorHAnsi"/>
                <w:sz w:val="20"/>
                <w:szCs w:val="18"/>
              </w:rPr>
            </w:pPr>
            <w:r w:rsidRPr="009414B1">
              <w:rPr>
                <w:rFonts w:cstheme="minorHAnsi"/>
                <w:sz w:val="20"/>
                <w:szCs w:val="18"/>
              </w:rPr>
              <w:t>Eğitim Öğretim Birimleri</w:t>
            </w:r>
          </w:p>
        </w:tc>
        <w:tc>
          <w:tcPr>
            <w:tcW w:w="638" w:type="pct"/>
          </w:tcPr>
          <w:p w:rsidR="009B116E" w:rsidRPr="009414B1" w:rsidRDefault="009B116E" w:rsidP="00381F7A">
            <w:pPr>
              <w:pStyle w:val="ListeParagraf"/>
              <w:ind w:left="0"/>
              <w:rPr>
                <w:rFonts w:cstheme="minorHAnsi"/>
                <w:sz w:val="20"/>
                <w:szCs w:val="18"/>
              </w:rPr>
            </w:pPr>
          </w:p>
          <w:p w:rsidR="009B116E" w:rsidRPr="009414B1" w:rsidRDefault="009B116E" w:rsidP="00381F7A">
            <w:pPr>
              <w:pStyle w:val="ListeParagraf"/>
              <w:ind w:left="0"/>
              <w:rPr>
                <w:rFonts w:cstheme="minorHAnsi"/>
                <w:sz w:val="20"/>
                <w:szCs w:val="18"/>
              </w:rPr>
            </w:pPr>
            <w:r w:rsidRPr="009414B1">
              <w:rPr>
                <w:rFonts w:cstheme="minorHAnsi"/>
                <w:sz w:val="20"/>
                <w:szCs w:val="18"/>
              </w:rPr>
              <w:t>Okul Spor</w:t>
            </w:r>
          </w:p>
        </w:tc>
      </w:tr>
      <w:tr w:rsidR="009B116E" w:rsidRPr="00005A7C" w:rsidTr="00381F7A">
        <w:tc>
          <w:tcPr>
            <w:tcW w:w="287" w:type="pct"/>
          </w:tcPr>
          <w:p w:rsidR="009B116E" w:rsidRPr="00840E94" w:rsidRDefault="009B116E" w:rsidP="00840E94">
            <w:pPr>
              <w:spacing w:after="200" w:line="276" w:lineRule="auto"/>
              <w:rPr>
                <w:b/>
                <w:sz w:val="18"/>
                <w:szCs w:val="18"/>
              </w:rPr>
            </w:pPr>
            <w:r>
              <w:rPr>
                <w:b/>
                <w:sz w:val="18"/>
                <w:szCs w:val="18"/>
              </w:rPr>
              <w:t>3</w:t>
            </w:r>
          </w:p>
        </w:tc>
        <w:tc>
          <w:tcPr>
            <w:tcW w:w="3438" w:type="pct"/>
          </w:tcPr>
          <w:p w:rsidR="009B116E" w:rsidRPr="00005A7C" w:rsidRDefault="009B116E" w:rsidP="00381F7A">
            <w:pPr>
              <w:pStyle w:val="ListeParagraf"/>
              <w:ind w:left="0"/>
              <w:rPr>
                <w:sz w:val="18"/>
                <w:szCs w:val="18"/>
              </w:rPr>
            </w:pPr>
          </w:p>
        </w:tc>
        <w:tc>
          <w:tcPr>
            <w:tcW w:w="637" w:type="pct"/>
          </w:tcPr>
          <w:p w:rsidR="009B116E" w:rsidRPr="00005A7C" w:rsidRDefault="009B116E" w:rsidP="00381F7A">
            <w:pPr>
              <w:pStyle w:val="ListeParagraf"/>
              <w:ind w:left="0"/>
              <w:rPr>
                <w:sz w:val="18"/>
                <w:szCs w:val="18"/>
              </w:rPr>
            </w:pPr>
          </w:p>
        </w:tc>
        <w:tc>
          <w:tcPr>
            <w:tcW w:w="638" w:type="pct"/>
          </w:tcPr>
          <w:p w:rsidR="009B116E" w:rsidRPr="00005A7C" w:rsidRDefault="009B116E" w:rsidP="00381F7A">
            <w:pPr>
              <w:pStyle w:val="ListeParagraf"/>
              <w:ind w:left="0"/>
              <w:rPr>
                <w:sz w:val="18"/>
                <w:szCs w:val="18"/>
              </w:rPr>
            </w:pPr>
          </w:p>
        </w:tc>
      </w:tr>
      <w:tr w:rsidR="009B116E" w:rsidRPr="00005A7C" w:rsidTr="00381F7A">
        <w:tc>
          <w:tcPr>
            <w:tcW w:w="287" w:type="pct"/>
          </w:tcPr>
          <w:p w:rsidR="009B116E" w:rsidRPr="00840E94" w:rsidRDefault="009B116E" w:rsidP="00840E94">
            <w:pPr>
              <w:spacing w:after="200" w:line="276" w:lineRule="auto"/>
              <w:rPr>
                <w:b/>
                <w:sz w:val="18"/>
                <w:szCs w:val="18"/>
              </w:rPr>
            </w:pPr>
            <w:r w:rsidRPr="00840E94">
              <w:rPr>
                <w:b/>
                <w:sz w:val="18"/>
                <w:szCs w:val="18"/>
              </w:rPr>
              <w:t>4</w:t>
            </w:r>
          </w:p>
        </w:tc>
        <w:tc>
          <w:tcPr>
            <w:tcW w:w="3438" w:type="pct"/>
          </w:tcPr>
          <w:p w:rsidR="009B116E" w:rsidRPr="00005A7C" w:rsidRDefault="009B116E" w:rsidP="00381F7A">
            <w:pPr>
              <w:pStyle w:val="ListeParagraf"/>
              <w:ind w:left="0"/>
              <w:rPr>
                <w:sz w:val="18"/>
                <w:szCs w:val="18"/>
              </w:rPr>
            </w:pPr>
          </w:p>
        </w:tc>
        <w:tc>
          <w:tcPr>
            <w:tcW w:w="637" w:type="pct"/>
          </w:tcPr>
          <w:p w:rsidR="009B116E" w:rsidRPr="00005A7C" w:rsidRDefault="009B116E" w:rsidP="00381F7A">
            <w:pPr>
              <w:pStyle w:val="ListeParagraf"/>
              <w:ind w:left="0"/>
              <w:rPr>
                <w:sz w:val="18"/>
                <w:szCs w:val="18"/>
              </w:rPr>
            </w:pPr>
          </w:p>
        </w:tc>
        <w:tc>
          <w:tcPr>
            <w:tcW w:w="638" w:type="pct"/>
          </w:tcPr>
          <w:p w:rsidR="009B116E" w:rsidRPr="00005A7C" w:rsidRDefault="009B116E" w:rsidP="00381F7A">
            <w:pPr>
              <w:pStyle w:val="ListeParagraf"/>
              <w:ind w:left="0"/>
              <w:rPr>
                <w:sz w:val="18"/>
                <w:szCs w:val="18"/>
              </w:rPr>
            </w:pPr>
          </w:p>
        </w:tc>
      </w:tr>
      <w:tr w:rsidR="009B116E" w:rsidRPr="00005A7C" w:rsidTr="00381F7A">
        <w:tc>
          <w:tcPr>
            <w:tcW w:w="287" w:type="pct"/>
          </w:tcPr>
          <w:p w:rsidR="009B116E" w:rsidRPr="00840E94" w:rsidRDefault="009B116E" w:rsidP="00840E94">
            <w:pPr>
              <w:spacing w:after="200" w:line="276" w:lineRule="auto"/>
              <w:rPr>
                <w:b/>
                <w:sz w:val="18"/>
                <w:szCs w:val="18"/>
              </w:rPr>
            </w:pPr>
            <w:r>
              <w:rPr>
                <w:b/>
                <w:sz w:val="18"/>
                <w:szCs w:val="18"/>
              </w:rPr>
              <w:t>5</w:t>
            </w:r>
          </w:p>
        </w:tc>
        <w:tc>
          <w:tcPr>
            <w:tcW w:w="3438" w:type="pct"/>
          </w:tcPr>
          <w:p w:rsidR="009B116E" w:rsidRPr="00005A7C" w:rsidRDefault="009B116E" w:rsidP="00381F7A">
            <w:pPr>
              <w:pStyle w:val="ListeParagraf"/>
              <w:ind w:left="0"/>
              <w:rPr>
                <w:sz w:val="18"/>
                <w:szCs w:val="18"/>
              </w:rPr>
            </w:pPr>
          </w:p>
        </w:tc>
        <w:tc>
          <w:tcPr>
            <w:tcW w:w="637" w:type="pct"/>
          </w:tcPr>
          <w:p w:rsidR="009B116E" w:rsidRPr="00005A7C" w:rsidRDefault="009B116E" w:rsidP="00381F7A">
            <w:pPr>
              <w:pStyle w:val="ListeParagraf"/>
              <w:ind w:left="0"/>
              <w:rPr>
                <w:sz w:val="18"/>
                <w:szCs w:val="18"/>
              </w:rPr>
            </w:pPr>
          </w:p>
        </w:tc>
        <w:tc>
          <w:tcPr>
            <w:tcW w:w="638" w:type="pct"/>
          </w:tcPr>
          <w:p w:rsidR="009B116E" w:rsidRPr="00005A7C" w:rsidRDefault="009B116E" w:rsidP="00381F7A">
            <w:pPr>
              <w:pStyle w:val="ListeParagraf"/>
              <w:ind w:left="0"/>
              <w:rPr>
                <w:sz w:val="18"/>
                <w:szCs w:val="18"/>
              </w:rPr>
            </w:pPr>
          </w:p>
        </w:tc>
      </w:tr>
    </w:tbl>
    <w:p w:rsidR="00F67BB3" w:rsidRDefault="00F67BB3" w:rsidP="00F67BB3">
      <w:pPr>
        <w:rPr>
          <w:b/>
        </w:rPr>
      </w:pPr>
    </w:p>
    <w:p w:rsidR="00F67BB3" w:rsidRDefault="00F67BB3" w:rsidP="00F67BB3">
      <w:pPr>
        <w:rPr>
          <w:b/>
        </w:rPr>
      </w:pPr>
    </w:p>
    <w:p w:rsidR="00F67BB3" w:rsidRDefault="00F67BB3" w:rsidP="00F67BB3">
      <w:pPr>
        <w:rPr>
          <w:b/>
        </w:rPr>
      </w:pPr>
    </w:p>
    <w:p w:rsidR="00F67BB3" w:rsidRDefault="00F67BB3" w:rsidP="00F67BB3">
      <w:pPr>
        <w:rPr>
          <w:b/>
        </w:rPr>
      </w:pPr>
    </w:p>
    <w:p w:rsidR="009B116E" w:rsidRPr="009B116E" w:rsidRDefault="009B116E" w:rsidP="009B116E">
      <w:pPr>
        <w:pStyle w:val="Balk3"/>
        <w:rPr>
          <w:rStyle w:val="Balk4Char"/>
          <w:b/>
        </w:rPr>
      </w:pPr>
      <w:r w:rsidRPr="009B116E">
        <w:rPr>
          <w:rStyle w:val="Balk4Char"/>
          <w:b/>
        </w:rPr>
        <w:t>Stratejik Hedef</w:t>
      </w:r>
    </w:p>
    <w:p w:rsidR="009B116E" w:rsidRPr="00F67BB3" w:rsidRDefault="009B116E" w:rsidP="009B116E">
      <w:pPr>
        <w:rPr>
          <w:lang w:eastAsia="en-US"/>
        </w:rPr>
      </w:pPr>
      <w:proofErr w:type="gramStart"/>
      <w:r>
        <w:rPr>
          <w:lang w:eastAsia="en-US"/>
        </w:rPr>
        <w:t>………………………………………………………………………………………………</w:t>
      </w:r>
      <w:proofErr w:type="gramEnd"/>
    </w:p>
    <w:p w:rsidR="009B116E" w:rsidRPr="00F67BB3" w:rsidRDefault="009B116E" w:rsidP="009B116E">
      <w:pPr>
        <w:rPr>
          <w:lang w:eastAsia="en-US"/>
        </w:rPr>
      </w:pPr>
    </w:p>
    <w:p w:rsidR="009B116E" w:rsidRPr="00F67BB3" w:rsidRDefault="009B116E" w:rsidP="009B116E">
      <w:pPr>
        <w:pStyle w:val="Balk5"/>
        <w:rPr>
          <w:color w:val="auto"/>
        </w:rPr>
      </w:pPr>
      <w:r w:rsidRPr="00F67BB3">
        <w:rPr>
          <w:color w:val="auto"/>
        </w:rPr>
        <w:t>Performans Göstergeleri</w:t>
      </w:r>
    </w:p>
    <w:tbl>
      <w:tblPr>
        <w:tblStyle w:val="TabloKlavuzu"/>
        <w:tblW w:w="5073" w:type="pct"/>
        <w:tblLook w:val="04A0" w:firstRow="1" w:lastRow="0" w:firstColumn="1" w:lastColumn="0" w:noHBand="0" w:noVBand="1"/>
      </w:tblPr>
      <w:tblGrid>
        <w:gridCol w:w="542"/>
        <w:gridCol w:w="6307"/>
        <w:gridCol w:w="630"/>
        <w:gridCol w:w="630"/>
        <w:gridCol w:w="631"/>
        <w:gridCol w:w="684"/>
      </w:tblGrid>
      <w:tr w:rsidR="009B116E" w:rsidRPr="00D02A0F" w:rsidTr="00381F7A">
        <w:trPr>
          <w:trHeight w:val="647"/>
        </w:trPr>
        <w:tc>
          <w:tcPr>
            <w:tcW w:w="288" w:type="pct"/>
            <w:vMerge w:val="restart"/>
          </w:tcPr>
          <w:p w:rsidR="009B116E" w:rsidRPr="00D02A0F" w:rsidRDefault="009B116E" w:rsidP="00381F7A">
            <w:pPr>
              <w:pStyle w:val="ListeParagraf"/>
              <w:tabs>
                <w:tab w:val="left" w:pos="7310"/>
              </w:tabs>
              <w:ind w:left="0"/>
              <w:rPr>
                <w:b/>
                <w:sz w:val="18"/>
                <w:szCs w:val="18"/>
              </w:rPr>
            </w:pPr>
          </w:p>
        </w:tc>
        <w:tc>
          <w:tcPr>
            <w:tcW w:w="3346" w:type="pct"/>
            <w:vMerge w:val="restart"/>
            <w:vAlign w:val="center"/>
          </w:tcPr>
          <w:p w:rsidR="009B116E" w:rsidRPr="00D02A0F" w:rsidRDefault="009B116E" w:rsidP="00381F7A">
            <w:pPr>
              <w:pStyle w:val="ListeParagraf"/>
              <w:tabs>
                <w:tab w:val="left" w:pos="7310"/>
              </w:tabs>
              <w:ind w:left="0"/>
              <w:rPr>
                <w:b/>
                <w:sz w:val="18"/>
                <w:szCs w:val="18"/>
              </w:rPr>
            </w:pPr>
            <w:r w:rsidRPr="00D02A0F">
              <w:rPr>
                <w:b/>
                <w:sz w:val="18"/>
                <w:szCs w:val="18"/>
              </w:rPr>
              <w:t>Performans Göstergeleri</w:t>
            </w:r>
          </w:p>
        </w:tc>
        <w:tc>
          <w:tcPr>
            <w:tcW w:w="1002" w:type="pct"/>
            <w:gridSpan w:val="3"/>
            <w:shd w:val="clear" w:color="auto" w:fill="auto"/>
            <w:vAlign w:val="center"/>
          </w:tcPr>
          <w:p w:rsidR="009B116E" w:rsidRPr="00D02A0F" w:rsidRDefault="009B116E" w:rsidP="00381F7A">
            <w:pPr>
              <w:pStyle w:val="ListeParagraf"/>
              <w:tabs>
                <w:tab w:val="left" w:pos="7310"/>
              </w:tabs>
              <w:ind w:left="0"/>
              <w:rPr>
                <w:b/>
                <w:sz w:val="18"/>
                <w:szCs w:val="18"/>
              </w:rPr>
            </w:pPr>
            <w:r w:rsidRPr="00D02A0F">
              <w:rPr>
                <w:b/>
                <w:sz w:val="18"/>
                <w:szCs w:val="18"/>
              </w:rPr>
              <w:t>Önceki Yıllar</w:t>
            </w:r>
          </w:p>
        </w:tc>
        <w:tc>
          <w:tcPr>
            <w:tcW w:w="364" w:type="pct"/>
            <w:shd w:val="clear" w:color="auto" w:fill="auto"/>
            <w:vAlign w:val="center"/>
          </w:tcPr>
          <w:p w:rsidR="009B116E" w:rsidRPr="00D02A0F" w:rsidRDefault="009B116E" w:rsidP="00381F7A">
            <w:pPr>
              <w:pStyle w:val="ListeParagraf"/>
              <w:tabs>
                <w:tab w:val="left" w:pos="7310"/>
              </w:tabs>
              <w:ind w:left="0"/>
              <w:rPr>
                <w:b/>
                <w:sz w:val="18"/>
                <w:szCs w:val="18"/>
              </w:rPr>
            </w:pPr>
            <w:r w:rsidRPr="00D02A0F">
              <w:rPr>
                <w:b/>
                <w:sz w:val="18"/>
                <w:szCs w:val="18"/>
              </w:rPr>
              <w:t>Hedef</w:t>
            </w:r>
          </w:p>
        </w:tc>
      </w:tr>
      <w:tr w:rsidR="009B116E" w:rsidRPr="00D02A0F" w:rsidTr="00381F7A">
        <w:trPr>
          <w:trHeight w:val="679"/>
        </w:trPr>
        <w:tc>
          <w:tcPr>
            <w:tcW w:w="288" w:type="pct"/>
            <w:vMerge/>
          </w:tcPr>
          <w:p w:rsidR="009B116E" w:rsidRPr="00D02A0F" w:rsidRDefault="009B116E" w:rsidP="00381F7A">
            <w:pPr>
              <w:pStyle w:val="ListeParagraf"/>
              <w:tabs>
                <w:tab w:val="left" w:pos="7310"/>
              </w:tabs>
              <w:ind w:left="0"/>
              <w:rPr>
                <w:b/>
                <w:sz w:val="18"/>
                <w:szCs w:val="18"/>
              </w:rPr>
            </w:pPr>
          </w:p>
        </w:tc>
        <w:tc>
          <w:tcPr>
            <w:tcW w:w="3346" w:type="pct"/>
            <w:vMerge/>
            <w:vAlign w:val="center"/>
          </w:tcPr>
          <w:p w:rsidR="009B116E" w:rsidRPr="00D02A0F" w:rsidRDefault="009B116E" w:rsidP="00381F7A">
            <w:pPr>
              <w:pStyle w:val="ListeParagraf"/>
              <w:tabs>
                <w:tab w:val="left" w:pos="7310"/>
              </w:tabs>
              <w:ind w:left="0"/>
              <w:rPr>
                <w:b/>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b/>
                <w:sz w:val="18"/>
                <w:szCs w:val="18"/>
              </w:rPr>
            </w:pPr>
            <w:r w:rsidRPr="00D02A0F">
              <w:rPr>
                <w:b/>
                <w:sz w:val="18"/>
                <w:szCs w:val="18"/>
              </w:rPr>
              <w:t>2012</w:t>
            </w:r>
          </w:p>
        </w:tc>
        <w:tc>
          <w:tcPr>
            <w:tcW w:w="334" w:type="pct"/>
            <w:shd w:val="clear" w:color="auto" w:fill="auto"/>
            <w:vAlign w:val="center"/>
          </w:tcPr>
          <w:p w:rsidR="009B116E" w:rsidRPr="00D02A0F" w:rsidRDefault="009B116E" w:rsidP="00381F7A">
            <w:pPr>
              <w:pStyle w:val="ListeParagraf"/>
              <w:tabs>
                <w:tab w:val="left" w:pos="7310"/>
              </w:tabs>
              <w:ind w:left="0"/>
              <w:rPr>
                <w:b/>
                <w:sz w:val="18"/>
                <w:szCs w:val="18"/>
              </w:rPr>
            </w:pPr>
            <w:r w:rsidRPr="00D02A0F">
              <w:rPr>
                <w:b/>
                <w:sz w:val="18"/>
                <w:szCs w:val="18"/>
              </w:rPr>
              <w:t>2013</w:t>
            </w:r>
          </w:p>
        </w:tc>
        <w:tc>
          <w:tcPr>
            <w:tcW w:w="335" w:type="pct"/>
            <w:shd w:val="clear" w:color="auto" w:fill="auto"/>
            <w:vAlign w:val="center"/>
          </w:tcPr>
          <w:p w:rsidR="009B116E" w:rsidRPr="00D02A0F" w:rsidRDefault="009B116E" w:rsidP="00381F7A">
            <w:pPr>
              <w:pStyle w:val="ListeParagraf"/>
              <w:tabs>
                <w:tab w:val="left" w:pos="7310"/>
              </w:tabs>
              <w:ind w:left="0"/>
              <w:rPr>
                <w:b/>
                <w:sz w:val="18"/>
                <w:szCs w:val="18"/>
              </w:rPr>
            </w:pPr>
            <w:r w:rsidRPr="00D02A0F">
              <w:rPr>
                <w:b/>
                <w:sz w:val="18"/>
                <w:szCs w:val="18"/>
              </w:rPr>
              <w:t>2014</w:t>
            </w:r>
          </w:p>
        </w:tc>
        <w:tc>
          <w:tcPr>
            <w:tcW w:w="364" w:type="pct"/>
            <w:shd w:val="clear" w:color="auto" w:fill="auto"/>
            <w:vAlign w:val="center"/>
          </w:tcPr>
          <w:p w:rsidR="009B116E" w:rsidRPr="00D02A0F" w:rsidRDefault="009B116E" w:rsidP="00381F7A">
            <w:pPr>
              <w:pStyle w:val="ListeParagraf"/>
              <w:tabs>
                <w:tab w:val="left" w:pos="7310"/>
              </w:tabs>
              <w:ind w:left="0"/>
              <w:rPr>
                <w:b/>
                <w:sz w:val="18"/>
                <w:szCs w:val="18"/>
              </w:rPr>
            </w:pPr>
            <w:r w:rsidRPr="00D02A0F">
              <w:rPr>
                <w:b/>
                <w:sz w:val="18"/>
                <w:szCs w:val="18"/>
              </w:rPr>
              <w:t>2019</w:t>
            </w:r>
          </w:p>
        </w:tc>
      </w:tr>
      <w:tr w:rsidR="009B116E" w:rsidRPr="00D02A0F" w:rsidTr="00381F7A">
        <w:trPr>
          <w:trHeight w:val="596"/>
        </w:trPr>
        <w:tc>
          <w:tcPr>
            <w:tcW w:w="288" w:type="pct"/>
            <w:vAlign w:val="center"/>
          </w:tcPr>
          <w:p w:rsidR="009B116E" w:rsidRPr="00840E94" w:rsidRDefault="009B116E" w:rsidP="00381F7A">
            <w:pPr>
              <w:tabs>
                <w:tab w:val="left" w:pos="7310"/>
              </w:tabs>
              <w:spacing w:line="276" w:lineRule="auto"/>
              <w:rPr>
                <w:b/>
                <w:sz w:val="18"/>
                <w:szCs w:val="18"/>
              </w:rPr>
            </w:pPr>
            <w:r>
              <w:rPr>
                <w:b/>
                <w:sz w:val="18"/>
                <w:szCs w:val="18"/>
              </w:rPr>
              <w:t>1</w:t>
            </w:r>
          </w:p>
        </w:tc>
        <w:tc>
          <w:tcPr>
            <w:tcW w:w="3346" w:type="pct"/>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5"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64" w:type="pct"/>
            <w:shd w:val="clear" w:color="auto" w:fill="auto"/>
            <w:vAlign w:val="center"/>
          </w:tcPr>
          <w:p w:rsidR="009B116E" w:rsidRPr="00D02A0F" w:rsidRDefault="009B116E" w:rsidP="00381F7A">
            <w:pPr>
              <w:pStyle w:val="ListeParagraf"/>
              <w:tabs>
                <w:tab w:val="left" w:pos="7310"/>
              </w:tabs>
              <w:ind w:left="0"/>
              <w:rPr>
                <w:sz w:val="18"/>
                <w:szCs w:val="18"/>
              </w:rPr>
            </w:pPr>
          </w:p>
        </w:tc>
      </w:tr>
      <w:tr w:rsidR="009B116E" w:rsidRPr="00D02A0F" w:rsidTr="00381F7A">
        <w:trPr>
          <w:trHeight w:val="466"/>
        </w:trPr>
        <w:tc>
          <w:tcPr>
            <w:tcW w:w="288" w:type="pct"/>
            <w:vAlign w:val="center"/>
          </w:tcPr>
          <w:p w:rsidR="009B116E" w:rsidRPr="00840E94" w:rsidRDefault="009B116E" w:rsidP="00381F7A">
            <w:pPr>
              <w:tabs>
                <w:tab w:val="left" w:pos="7310"/>
              </w:tabs>
              <w:spacing w:line="276" w:lineRule="auto"/>
              <w:rPr>
                <w:b/>
                <w:sz w:val="18"/>
                <w:szCs w:val="18"/>
              </w:rPr>
            </w:pPr>
            <w:r>
              <w:rPr>
                <w:b/>
                <w:sz w:val="18"/>
                <w:szCs w:val="18"/>
              </w:rPr>
              <w:t>2</w:t>
            </w:r>
          </w:p>
        </w:tc>
        <w:tc>
          <w:tcPr>
            <w:tcW w:w="3346" w:type="pct"/>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5"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64" w:type="pct"/>
            <w:shd w:val="clear" w:color="auto" w:fill="auto"/>
            <w:vAlign w:val="center"/>
          </w:tcPr>
          <w:p w:rsidR="009B116E" w:rsidRPr="00D02A0F" w:rsidRDefault="009B116E" w:rsidP="00381F7A">
            <w:pPr>
              <w:pStyle w:val="ListeParagraf"/>
              <w:tabs>
                <w:tab w:val="left" w:pos="7310"/>
              </w:tabs>
              <w:ind w:left="0"/>
              <w:rPr>
                <w:sz w:val="18"/>
                <w:szCs w:val="18"/>
              </w:rPr>
            </w:pPr>
          </w:p>
        </w:tc>
      </w:tr>
      <w:tr w:rsidR="009B116E" w:rsidRPr="00D02A0F" w:rsidTr="00381F7A">
        <w:trPr>
          <w:trHeight w:val="105"/>
        </w:trPr>
        <w:tc>
          <w:tcPr>
            <w:tcW w:w="288" w:type="pct"/>
            <w:vAlign w:val="center"/>
          </w:tcPr>
          <w:p w:rsidR="009B116E" w:rsidRPr="00840E94" w:rsidRDefault="009B116E" w:rsidP="00381F7A">
            <w:pPr>
              <w:tabs>
                <w:tab w:val="left" w:pos="7310"/>
              </w:tabs>
              <w:spacing w:line="276" w:lineRule="auto"/>
              <w:rPr>
                <w:b/>
                <w:sz w:val="18"/>
                <w:szCs w:val="18"/>
              </w:rPr>
            </w:pPr>
            <w:r>
              <w:rPr>
                <w:b/>
                <w:sz w:val="18"/>
                <w:szCs w:val="18"/>
              </w:rPr>
              <w:t>3</w:t>
            </w:r>
          </w:p>
        </w:tc>
        <w:tc>
          <w:tcPr>
            <w:tcW w:w="3346" w:type="pct"/>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5"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64" w:type="pct"/>
            <w:shd w:val="clear" w:color="auto" w:fill="auto"/>
            <w:vAlign w:val="center"/>
          </w:tcPr>
          <w:p w:rsidR="009B116E" w:rsidRPr="00D02A0F" w:rsidRDefault="009B116E" w:rsidP="00381F7A">
            <w:pPr>
              <w:pStyle w:val="ListeParagraf"/>
              <w:tabs>
                <w:tab w:val="left" w:pos="7310"/>
              </w:tabs>
              <w:ind w:left="0"/>
              <w:rPr>
                <w:sz w:val="18"/>
                <w:szCs w:val="18"/>
              </w:rPr>
            </w:pPr>
          </w:p>
        </w:tc>
      </w:tr>
      <w:tr w:rsidR="009B116E" w:rsidRPr="00D02A0F" w:rsidTr="00381F7A">
        <w:trPr>
          <w:trHeight w:val="105"/>
        </w:trPr>
        <w:tc>
          <w:tcPr>
            <w:tcW w:w="288" w:type="pct"/>
            <w:vAlign w:val="center"/>
          </w:tcPr>
          <w:p w:rsidR="009B116E" w:rsidRPr="00840E94" w:rsidRDefault="009B116E" w:rsidP="00381F7A">
            <w:pPr>
              <w:tabs>
                <w:tab w:val="left" w:pos="7310"/>
              </w:tabs>
              <w:spacing w:line="276" w:lineRule="auto"/>
              <w:rPr>
                <w:b/>
                <w:sz w:val="18"/>
                <w:szCs w:val="18"/>
              </w:rPr>
            </w:pPr>
            <w:r>
              <w:rPr>
                <w:b/>
                <w:sz w:val="18"/>
                <w:szCs w:val="18"/>
              </w:rPr>
              <w:lastRenderedPageBreak/>
              <w:t>4</w:t>
            </w:r>
          </w:p>
        </w:tc>
        <w:tc>
          <w:tcPr>
            <w:tcW w:w="3346" w:type="pct"/>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5"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64" w:type="pct"/>
            <w:shd w:val="clear" w:color="auto" w:fill="auto"/>
            <w:vAlign w:val="center"/>
          </w:tcPr>
          <w:p w:rsidR="009B116E" w:rsidRPr="00D02A0F" w:rsidRDefault="009B116E" w:rsidP="00381F7A">
            <w:pPr>
              <w:pStyle w:val="ListeParagraf"/>
              <w:tabs>
                <w:tab w:val="left" w:pos="7310"/>
              </w:tabs>
              <w:ind w:left="0"/>
              <w:rPr>
                <w:sz w:val="18"/>
                <w:szCs w:val="18"/>
              </w:rPr>
            </w:pPr>
          </w:p>
        </w:tc>
      </w:tr>
      <w:tr w:rsidR="009B116E" w:rsidRPr="00D02A0F" w:rsidTr="00381F7A">
        <w:trPr>
          <w:trHeight w:val="105"/>
        </w:trPr>
        <w:tc>
          <w:tcPr>
            <w:tcW w:w="288" w:type="pct"/>
            <w:vAlign w:val="center"/>
          </w:tcPr>
          <w:p w:rsidR="009B116E" w:rsidRPr="00840E94" w:rsidRDefault="009B116E" w:rsidP="00381F7A">
            <w:pPr>
              <w:tabs>
                <w:tab w:val="left" w:pos="7310"/>
              </w:tabs>
              <w:spacing w:line="276" w:lineRule="auto"/>
              <w:rPr>
                <w:b/>
                <w:sz w:val="18"/>
                <w:szCs w:val="18"/>
              </w:rPr>
            </w:pPr>
            <w:r>
              <w:rPr>
                <w:b/>
                <w:sz w:val="18"/>
                <w:szCs w:val="18"/>
              </w:rPr>
              <w:t>5</w:t>
            </w:r>
          </w:p>
        </w:tc>
        <w:tc>
          <w:tcPr>
            <w:tcW w:w="3346" w:type="pct"/>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4"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35" w:type="pct"/>
            <w:shd w:val="clear" w:color="auto" w:fill="auto"/>
            <w:vAlign w:val="center"/>
          </w:tcPr>
          <w:p w:rsidR="009B116E" w:rsidRPr="00D02A0F" w:rsidRDefault="009B116E" w:rsidP="00381F7A">
            <w:pPr>
              <w:pStyle w:val="ListeParagraf"/>
              <w:tabs>
                <w:tab w:val="left" w:pos="7310"/>
              </w:tabs>
              <w:ind w:left="0"/>
              <w:rPr>
                <w:sz w:val="18"/>
                <w:szCs w:val="18"/>
              </w:rPr>
            </w:pPr>
          </w:p>
        </w:tc>
        <w:tc>
          <w:tcPr>
            <w:tcW w:w="364" w:type="pct"/>
            <w:shd w:val="clear" w:color="auto" w:fill="auto"/>
            <w:vAlign w:val="center"/>
          </w:tcPr>
          <w:p w:rsidR="009B116E" w:rsidRPr="00D02A0F" w:rsidRDefault="009B116E" w:rsidP="00381F7A">
            <w:pPr>
              <w:pStyle w:val="ListeParagraf"/>
              <w:tabs>
                <w:tab w:val="left" w:pos="7310"/>
              </w:tabs>
              <w:ind w:left="0"/>
              <w:rPr>
                <w:sz w:val="18"/>
                <w:szCs w:val="18"/>
              </w:rPr>
            </w:pPr>
          </w:p>
        </w:tc>
      </w:tr>
    </w:tbl>
    <w:p w:rsidR="009B116E" w:rsidRPr="0000544A" w:rsidRDefault="009B116E" w:rsidP="009B116E">
      <w:pPr>
        <w:rPr>
          <w:lang w:eastAsia="en-US"/>
        </w:rPr>
      </w:pPr>
    </w:p>
    <w:p w:rsidR="009B116E" w:rsidRPr="00461A2D" w:rsidRDefault="009B116E" w:rsidP="009B116E">
      <w:pPr>
        <w:pStyle w:val="ListeParagraf"/>
        <w:tabs>
          <w:tab w:val="left" w:pos="7310"/>
        </w:tabs>
        <w:spacing w:before="240"/>
        <w:ind w:left="0"/>
        <w:jc w:val="both"/>
        <w:rPr>
          <w:b/>
        </w:rPr>
      </w:pPr>
      <w:r w:rsidRPr="00461A2D">
        <w:rPr>
          <w:b/>
        </w:rPr>
        <w:t>Hedefin mevcut durumu?</w:t>
      </w:r>
    </w:p>
    <w:p w:rsidR="009B116E" w:rsidRDefault="009B116E" w:rsidP="009B116E">
      <w:pPr>
        <w:rPr>
          <w:sz w:val="32"/>
        </w:rPr>
      </w:pPr>
    </w:p>
    <w:p w:rsidR="009B116E" w:rsidRDefault="009B116E" w:rsidP="009B116E">
      <w:pPr>
        <w:rPr>
          <w:color w:val="FF0000"/>
        </w:rPr>
      </w:pPr>
      <w:r w:rsidRPr="00F67BB3">
        <w:rPr>
          <w:color w:val="FF0000"/>
        </w:rPr>
        <w:t xml:space="preserve">Seçilen hedefe göre okulun mevcut durumunu gösteren bilgi verilmesi gerekmektedir. </w:t>
      </w:r>
    </w:p>
    <w:p w:rsidR="009B116E" w:rsidRPr="00F67BB3" w:rsidRDefault="009B116E" w:rsidP="009B116E"/>
    <w:p w:rsidR="009B116E" w:rsidRDefault="009B116E" w:rsidP="009B116E"/>
    <w:p w:rsidR="009B116E" w:rsidRDefault="009B116E" w:rsidP="009B116E">
      <w:pPr>
        <w:rPr>
          <w:b/>
        </w:rPr>
      </w:pPr>
      <w:r w:rsidRPr="00F67BB3">
        <w:rPr>
          <w:b/>
        </w:rPr>
        <w:t>Tedbirler</w:t>
      </w:r>
      <w:r>
        <w:rPr>
          <w:b/>
        </w:rPr>
        <w:t xml:space="preserve"> </w:t>
      </w:r>
      <w:r w:rsidRPr="00F67BB3">
        <w:rPr>
          <w:b/>
          <w:color w:val="FF0000"/>
        </w:rPr>
        <w:t>(</w:t>
      </w:r>
      <w:r>
        <w:rPr>
          <w:b/>
          <w:color w:val="FF0000"/>
        </w:rPr>
        <w:t>il örneği)</w:t>
      </w:r>
    </w:p>
    <w:p w:rsidR="009B116E" w:rsidRDefault="009B116E" w:rsidP="009B116E">
      <w:pPr>
        <w:rPr>
          <w:b/>
        </w:rPr>
      </w:pPr>
    </w:p>
    <w:tbl>
      <w:tblPr>
        <w:tblStyle w:val="TabloKlavuzu"/>
        <w:tblW w:w="5000" w:type="pct"/>
        <w:tblLook w:val="04A0" w:firstRow="1" w:lastRow="0" w:firstColumn="1" w:lastColumn="0" w:noHBand="0" w:noVBand="1"/>
      </w:tblPr>
      <w:tblGrid>
        <w:gridCol w:w="533"/>
        <w:gridCol w:w="6386"/>
        <w:gridCol w:w="1183"/>
        <w:gridCol w:w="1186"/>
      </w:tblGrid>
      <w:tr w:rsidR="009B116E" w:rsidRPr="00005A7C" w:rsidTr="00381F7A">
        <w:trPr>
          <w:trHeight w:val="487"/>
        </w:trPr>
        <w:tc>
          <w:tcPr>
            <w:tcW w:w="287" w:type="pct"/>
          </w:tcPr>
          <w:p w:rsidR="009B116E" w:rsidRPr="00005A7C" w:rsidRDefault="009B116E" w:rsidP="00381F7A">
            <w:pPr>
              <w:pStyle w:val="ListeParagraf"/>
              <w:ind w:left="0"/>
              <w:jc w:val="center"/>
              <w:rPr>
                <w:sz w:val="18"/>
                <w:szCs w:val="18"/>
              </w:rPr>
            </w:pPr>
          </w:p>
        </w:tc>
        <w:tc>
          <w:tcPr>
            <w:tcW w:w="3438" w:type="pct"/>
          </w:tcPr>
          <w:p w:rsidR="009B116E" w:rsidRPr="00005A7C" w:rsidRDefault="009B116E" w:rsidP="00381F7A">
            <w:pPr>
              <w:pStyle w:val="ListeParagraf"/>
              <w:ind w:left="0"/>
              <w:jc w:val="center"/>
              <w:rPr>
                <w:b/>
                <w:sz w:val="18"/>
                <w:szCs w:val="18"/>
              </w:rPr>
            </w:pPr>
            <w:r w:rsidRPr="00005A7C">
              <w:rPr>
                <w:b/>
                <w:sz w:val="18"/>
                <w:szCs w:val="18"/>
              </w:rPr>
              <w:t>Tedbir</w:t>
            </w:r>
          </w:p>
        </w:tc>
        <w:tc>
          <w:tcPr>
            <w:tcW w:w="637" w:type="pct"/>
          </w:tcPr>
          <w:p w:rsidR="009B116E" w:rsidRPr="00005A7C" w:rsidRDefault="009B116E" w:rsidP="00381F7A">
            <w:pPr>
              <w:pStyle w:val="ListeParagraf"/>
              <w:ind w:left="0"/>
              <w:jc w:val="center"/>
              <w:rPr>
                <w:b/>
                <w:sz w:val="18"/>
                <w:szCs w:val="18"/>
              </w:rPr>
            </w:pPr>
            <w:r w:rsidRPr="00005A7C">
              <w:rPr>
                <w:b/>
                <w:sz w:val="18"/>
                <w:szCs w:val="18"/>
              </w:rPr>
              <w:t>Sorumlu Birimler</w:t>
            </w:r>
          </w:p>
        </w:tc>
        <w:tc>
          <w:tcPr>
            <w:tcW w:w="638" w:type="pct"/>
          </w:tcPr>
          <w:p w:rsidR="009B116E" w:rsidRPr="00005A7C" w:rsidRDefault="009B116E" w:rsidP="00381F7A">
            <w:pPr>
              <w:pStyle w:val="ListeParagraf"/>
              <w:ind w:left="0"/>
              <w:jc w:val="center"/>
              <w:rPr>
                <w:b/>
                <w:sz w:val="18"/>
                <w:szCs w:val="18"/>
              </w:rPr>
            </w:pPr>
            <w:r w:rsidRPr="00005A7C">
              <w:rPr>
                <w:b/>
                <w:sz w:val="18"/>
                <w:szCs w:val="18"/>
              </w:rPr>
              <w:t>Koordinatör Birim</w:t>
            </w:r>
          </w:p>
        </w:tc>
      </w:tr>
      <w:tr w:rsidR="009B116E" w:rsidRPr="00005A7C" w:rsidTr="00381F7A">
        <w:tc>
          <w:tcPr>
            <w:tcW w:w="287" w:type="pct"/>
          </w:tcPr>
          <w:p w:rsidR="009B116E" w:rsidRPr="00840E94" w:rsidRDefault="009B116E" w:rsidP="00381F7A">
            <w:pPr>
              <w:spacing w:after="200" w:line="276" w:lineRule="auto"/>
              <w:rPr>
                <w:b/>
                <w:sz w:val="18"/>
                <w:szCs w:val="18"/>
              </w:rPr>
            </w:pPr>
            <w:r>
              <w:rPr>
                <w:b/>
                <w:sz w:val="18"/>
                <w:szCs w:val="18"/>
              </w:rPr>
              <w:t>1</w:t>
            </w:r>
          </w:p>
        </w:tc>
        <w:tc>
          <w:tcPr>
            <w:tcW w:w="3438" w:type="pct"/>
            <w:vAlign w:val="center"/>
          </w:tcPr>
          <w:p w:rsidR="009B116E" w:rsidRPr="009414B1" w:rsidRDefault="009B116E" w:rsidP="00381F7A">
            <w:pPr>
              <w:rPr>
                <w:rFonts w:cstheme="minorHAnsi"/>
                <w:sz w:val="20"/>
                <w:szCs w:val="18"/>
              </w:rPr>
            </w:pPr>
            <w:r w:rsidRPr="009414B1">
              <w:rPr>
                <w:rFonts w:cstheme="minorHAnsi"/>
                <w:sz w:val="20"/>
                <w:szCs w:val="18"/>
              </w:rPr>
              <w:t>Eğitim Sisteminin İşgücü Piyasasıyla Uyumu Artırılacaktır</w:t>
            </w:r>
          </w:p>
        </w:tc>
        <w:tc>
          <w:tcPr>
            <w:tcW w:w="637" w:type="pct"/>
            <w:vAlign w:val="bottom"/>
          </w:tcPr>
          <w:p w:rsidR="009B116E" w:rsidRPr="009414B1" w:rsidRDefault="009B116E" w:rsidP="00381F7A">
            <w:pPr>
              <w:jc w:val="center"/>
              <w:rPr>
                <w:rFonts w:cstheme="minorHAnsi"/>
                <w:sz w:val="20"/>
                <w:szCs w:val="18"/>
              </w:rPr>
            </w:pPr>
            <w:r w:rsidRPr="009414B1">
              <w:rPr>
                <w:rFonts w:cstheme="minorHAnsi"/>
                <w:sz w:val="20"/>
                <w:szCs w:val="18"/>
              </w:rPr>
              <w:t>Mesleki Teknik Eğitim</w:t>
            </w:r>
          </w:p>
        </w:tc>
        <w:tc>
          <w:tcPr>
            <w:tcW w:w="638" w:type="pct"/>
            <w:vAlign w:val="center"/>
          </w:tcPr>
          <w:p w:rsidR="009B116E" w:rsidRPr="009414B1" w:rsidRDefault="009B116E" w:rsidP="00381F7A">
            <w:pPr>
              <w:jc w:val="center"/>
              <w:rPr>
                <w:rFonts w:cstheme="minorHAnsi"/>
                <w:sz w:val="20"/>
                <w:szCs w:val="18"/>
              </w:rPr>
            </w:pPr>
            <w:r w:rsidRPr="009414B1">
              <w:rPr>
                <w:rFonts w:cstheme="minorHAnsi"/>
                <w:sz w:val="20"/>
                <w:szCs w:val="18"/>
              </w:rPr>
              <w:t>Mesleki Teknik Eğitim</w:t>
            </w:r>
          </w:p>
        </w:tc>
      </w:tr>
      <w:tr w:rsidR="009B116E" w:rsidRPr="00005A7C" w:rsidTr="00381F7A">
        <w:tc>
          <w:tcPr>
            <w:tcW w:w="287" w:type="pct"/>
          </w:tcPr>
          <w:p w:rsidR="009B116E" w:rsidRPr="00840E94" w:rsidRDefault="009B116E" w:rsidP="00381F7A">
            <w:pPr>
              <w:spacing w:after="200" w:line="276" w:lineRule="auto"/>
              <w:rPr>
                <w:b/>
                <w:sz w:val="18"/>
                <w:szCs w:val="18"/>
              </w:rPr>
            </w:pPr>
            <w:r>
              <w:rPr>
                <w:b/>
                <w:sz w:val="18"/>
                <w:szCs w:val="18"/>
              </w:rPr>
              <w:t>2</w:t>
            </w:r>
          </w:p>
        </w:tc>
        <w:tc>
          <w:tcPr>
            <w:tcW w:w="3438" w:type="pct"/>
            <w:vAlign w:val="center"/>
          </w:tcPr>
          <w:p w:rsidR="009B116E" w:rsidRPr="009414B1" w:rsidRDefault="009B116E" w:rsidP="00381F7A">
            <w:pPr>
              <w:rPr>
                <w:rFonts w:cstheme="minorHAnsi"/>
                <w:sz w:val="20"/>
                <w:szCs w:val="18"/>
              </w:rPr>
            </w:pPr>
            <w:r w:rsidRPr="009414B1">
              <w:rPr>
                <w:rFonts w:cstheme="minorHAnsi"/>
                <w:sz w:val="20"/>
                <w:szCs w:val="18"/>
              </w:rPr>
              <w:t>Mesleki Teknik Kurslar açılması sağlanacaktır.</w:t>
            </w:r>
          </w:p>
        </w:tc>
        <w:tc>
          <w:tcPr>
            <w:tcW w:w="637" w:type="pct"/>
            <w:vAlign w:val="bottom"/>
          </w:tcPr>
          <w:p w:rsidR="009B116E" w:rsidRPr="009414B1" w:rsidRDefault="009B116E" w:rsidP="00381F7A">
            <w:pPr>
              <w:jc w:val="center"/>
              <w:rPr>
                <w:rFonts w:cstheme="minorHAnsi"/>
                <w:sz w:val="20"/>
                <w:szCs w:val="18"/>
              </w:rPr>
            </w:pPr>
            <w:r w:rsidRPr="009414B1">
              <w:rPr>
                <w:rFonts w:cstheme="minorHAnsi"/>
                <w:sz w:val="20"/>
                <w:szCs w:val="18"/>
              </w:rPr>
              <w:t>Hayat Boyu Öğrenme</w:t>
            </w:r>
          </w:p>
        </w:tc>
        <w:tc>
          <w:tcPr>
            <w:tcW w:w="638" w:type="pct"/>
            <w:vAlign w:val="center"/>
          </w:tcPr>
          <w:p w:rsidR="009B116E" w:rsidRPr="009414B1" w:rsidRDefault="009B116E" w:rsidP="00381F7A">
            <w:pPr>
              <w:jc w:val="center"/>
              <w:rPr>
                <w:rFonts w:cstheme="minorHAnsi"/>
                <w:sz w:val="20"/>
                <w:szCs w:val="18"/>
              </w:rPr>
            </w:pPr>
            <w:r w:rsidRPr="009414B1">
              <w:rPr>
                <w:rFonts w:cstheme="minorHAnsi"/>
                <w:sz w:val="20"/>
                <w:szCs w:val="18"/>
              </w:rPr>
              <w:t>Hayat</w:t>
            </w:r>
          </w:p>
          <w:p w:rsidR="009B116E" w:rsidRPr="009414B1" w:rsidRDefault="009B116E" w:rsidP="00381F7A">
            <w:pPr>
              <w:jc w:val="center"/>
              <w:rPr>
                <w:rFonts w:cstheme="minorHAnsi"/>
                <w:sz w:val="20"/>
                <w:szCs w:val="18"/>
              </w:rPr>
            </w:pPr>
            <w:proofErr w:type="gramStart"/>
            <w:r w:rsidRPr="009414B1">
              <w:rPr>
                <w:rFonts w:cstheme="minorHAnsi"/>
                <w:sz w:val="20"/>
                <w:szCs w:val="18"/>
              </w:rPr>
              <w:t>Boyu   Öğrenme</w:t>
            </w:r>
            <w:proofErr w:type="gramEnd"/>
          </w:p>
        </w:tc>
      </w:tr>
      <w:tr w:rsidR="009B116E" w:rsidRPr="00005A7C" w:rsidTr="00381F7A">
        <w:tc>
          <w:tcPr>
            <w:tcW w:w="287" w:type="pct"/>
          </w:tcPr>
          <w:p w:rsidR="009B116E" w:rsidRPr="00840E94" w:rsidRDefault="009B116E" w:rsidP="00381F7A">
            <w:pPr>
              <w:spacing w:after="200" w:line="276" w:lineRule="auto"/>
              <w:rPr>
                <w:b/>
                <w:sz w:val="18"/>
                <w:szCs w:val="18"/>
              </w:rPr>
            </w:pPr>
            <w:r>
              <w:rPr>
                <w:b/>
                <w:sz w:val="18"/>
                <w:szCs w:val="18"/>
              </w:rPr>
              <w:t>3</w:t>
            </w:r>
          </w:p>
        </w:tc>
        <w:tc>
          <w:tcPr>
            <w:tcW w:w="3438" w:type="pct"/>
          </w:tcPr>
          <w:p w:rsidR="009B116E" w:rsidRPr="00005A7C" w:rsidRDefault="009B116E" w:rsidP="00381F7A">
            <w:pPr>
              <w:pStyle w:val="ListeParagraf"/>
              <w:ind w:left="0"/>
              <w:rPr>
                <w:sz w:val="18"/>
                <w:szCs w:val="18"/>
              </w:rPr>
            </w:pPr>
          </w:p>
        </w:tc>
        <w:tc>
          <w:tcPr>
            <w:tcW w:w="637" w:type="pct"/>
          </w:tcPr>
          <w:p w:rsidR="009B116E" w:rsidRPr="00005A7C" w:rsidRDefault="009B116E" w:rsidP="00381F7A">
            <w:pPr>
              <w:pStyle w:val="ListeParagraf"/>
              <w:ind w:left="0"/>
              <w:rPr>
                <w:sz w:val="18"/>
                <w:szCs w:val="18"/>
              </w:rPr>
            </w:pPr>
          </w:p>
        </w:tc>
        <w:tc>
          <w:tcPr>
            <w:tcW w:w="638" w:type="pct"/>
          </w:tcPr>
          <w:p w:rsidR="009B116E" w:rsidRPr="00005A7C" w:rsidRDefault="009B116E" w:rsidP="00381F7A">
            <w:pPr>
              <w:pStyle w:val="ListeParagraf"/>
              <w:ind w:left="0"/>
              <w:rPr>
                <w:sz w:val="18"/>
                <w:szCs w:val="18"/>
              </w:rPr>
            </w:pPr>
          </w:p>
        </w:tc>
      </w:tr>
      <w:tr w:rsidR="009B116E" w:rsidRPr="00005A7C" w:rsidTr="00381F7A">
        <w:tc>
          <w:tcPr>
            <w:tcW w:w="287" w:type="pct"/>
          </w:tcPr>
          <w:p w:rsidR="009B116E" w:rsidRPr="00840E94" w:rsidRDefault="009B116E" w:rsidP="00381F7A">
            <w:pPr>
              <w:spacing w:after="200" w:line="276" w:lineRule="auto"/>
              <w:rPr>
                <w:b/>
                <w:sz w:val="18"/>
                <w:szCs w:val="18"/>
              </w:rPr>
            </w:pPr>
            <w:r w:rsidRPr="00840E94">
              <w:rPr>
                <w:b/>
                <w:sz w:val="18"/>
                <w:szCs w:val="18"/>
              </w:rPr>
              <w:t>4</w:t>
            </w:r>
          </w:p>
        </w:tc>
        <w:tc>
          <w:tcPr>
            <w:tcW w:w="3438" w:type="pct"/>
          </w:tcPr>
          <w:p w:rsidR="009B116E" w:rsidRPr="00005A7C" w:rsidRDefault="009B116E" w:rsidP="00381F7A">
            <w:pPr>
              <w:pStyle w:val="ListeParagraf"/>
              <w:ind w:left="0"/>
              <w:rPr>
                <w:sz w:val="18"/>
                <w:szCs w:val="18"/>
              </w:rPr>
            </w:pPr>
          </w:p>
        </w:tc>
        <w:tc>
          <w:tcPr>
            <w:tcW w:w="637" w:type="pct"/>
          </w:tcPr>
          <w:p w:rsidR="009B116E" w:rsidRPr="00005A7C" w:rsidRDefault="009B116E" w:rsidP="00381F7A">
            <w:pPr>
              <w:pStyle w:val="ListeParagraf"/>
              <w:ind w:left="0"/>
              <w:rPr>
                <w:sz w:val="18"/>
                <w:szCs w:val="18"/>
              </w:rPr>
            </w:pPr>
          </w:p>
        </w:tc>
        <w:tc>
          <w:tcPr>
            <w:tcW w:w="638" w:type="pct"/>
          </w:tcPr>
          <w:p w:rsidR="009B116E" w:rsidRPr="00005A7C" w:rsidRDefault="009B116E" w:rsidP="00381F7A">
            <w:pPr>
              <w:pStyle w:val="ListeParagraf"/>
              <w:ind w:left="0"/>
              <w:rPr>
                <w:sz w:val="18"/>
                <w:szCs w:val="18"/>
              </w:rPr>
            </w:pPr>
          </w:p>
        </w:tc>
      </w:tr>
      <w:tr w:rsidR="009B116E" w:rsidRPr="00005A7C" w:rsidTr="00381F7A">
        <w:tc>
          <w:tcPr>
            <w:tcW w:w="287" w:type="pct"/>
          </w:tcPr>
          <w:p w:rsidR="009B116E" w:rsidRPr="00840E94" w:rsidRDefault="009B116E" w:rsidP="00381F7A">
            <w:pPr>
              <w:spacing w:after="200" w:line="276" w:lineRule="auto"/>
              <w:rPr>
                <w:b/>
                <w:sz w:val="18"/>
                <w:szCs w:val="18"/>
              </w:rPr>
            </w:pPr>
            <w:r>
              <w:rPr>
                <w:b/>
                <w:sz w:val="18"/>
                <w:szCs w:val="18"/>
              </w:rPr>
              <w:t>5</w:t>
            </w:r>
          </w:p>
        </w:tc>
        <w:tc>
          <w:tcPr>
            <w:tcW w:w="3438" w:type="pct"/>
          </w:tcPr>
          <w:p w:rsidR="009B116E" w:rsidRPr="00005A7C" w:rsidRDefault="009B116E" w:rsidP="00381F7A">
            <w:pPr>
              <w:pStyle w:val="ListeParagraf"/>
              <w:ind w:left="0"/>
              <w:rPr>
                <w:sz w:val="18"/>
                <w:szCs w:val="18"/>
              </w:rPr>
            </w:pPr>
          </w:p>
        </w:tc>
        <w:tc>
          <w:tcPr>
            <w:tcW w:w="637" w:type="pct"/>
          </w:tcPr>
          <w:p w:rsidR="009B116E" w:rsidRPr="00005A7C" w:rsidRDefault="009B116E" w:rsidP="00381F7A">
            <w:pPr>
              <w:pStyle w:val="ListeParagraf"/>
              <w:ind w:left="0"/>
              <w:rPr>
                <w:sz w:val="18"/>
                <w:szCs w:val="18"/>
              </w:rPr>
            </w:pPr>
          </w:p>
        </w:tc>
        <w:tc>
          <w:tcPr>
            <w:tcW w:w="638" w:type="pct"/>
          </w:tcPr>
          <w:p w:rsidR="009B116E" w:rsidRPr="00005A7C" w:rsidRDefault="009B116E" w:rsidP="00381F7A">
            <w:pPr>
              <w:pStyle w:val="ListeParagraf"/>
              <w:ind w:left="0"/>
              <w:rPr>
                <w:sz w:val="18"/>
                <w:szCs w:val="18"/>
              </w:rPr>
            </w:pPr>
          </w:p>
        </w:tc>
      </w:tr>
    </w:tbl>
    <w:p w:rsidR="009B116E" w:rsidRDefault="009B116E" w:rsidP="009B116E">
      <w:pPr>
        <w:rPr>
          <w:b/>
        </w:rPr>
      </w:pPr>
    </w:p>
    <w:p w:rsidR="00F67BB3" w:rsidRDefault="00F67BB3" w:rsidP="00F67BB3">
      <w:pPr>
        <w:rPr>
          <w:b/>
        </w:rPr>
      </w:pPr>
    </w:p>
    <w:p w:rsidR="00F67BB3" w:rsidRDefault="00F67BB3" w:rsidP="00F67BB3">
      <w:pPr>
        <w:rPr>
          <w:b/>
        </w:rPr>
      </w:pPr>
    </w:p>
    <w:p w:rsidR="00F67BB3" w:rsidRDefault="00F67BB3" w:rsidP="00F67BB3">
      <w:pPr>
        <w:rPr>
          <w:b/>
        </w:rPr>
      </w:pPr>
    </w:p>
    <w:p w:rsidR="00E959EC" w:rsidRDefault="00E959EC" w:rsidP="00F67BB3">
      <w:pPr>
        <w:rPr>
          <w:b/>
        </w:rPr>
      </w:pPr>
    </w:p>
    <w:p w:rsidR="00E959EC" w:rsidRDefault="00E959EC" w:rsidP="00F67BB3">
      <w:pPr>
        <w:rPr>
          <w:b/>
        </w:rPr>
      </w:pPr>
    </w:p>
    <w:p w:rsidR="00E959EC" w:rsidRDefault="00E959EC" w:rsidP="00F67BB3">
      <w:pPr>
        <w:rPr>
          <w:b/>
        </w:rPr>
      </w:pPr>
    </w:p>
    <w:p w:rsidR="00E959EC" w:rsidRDefault="00E959EC" w:rsidP="00F67BB3">
      <w:pPr>
        <w:rPr>
          <w:b/>
        </w:rPr>
      </w:pPr>
    </w:p>
    <w:p w:rsidR="00E959EC" w:rsidRDefault="00E959EC" w:rsidP="00F67BB3">
      <w:pPr>
        <w:rPr>
          <w:b/>
        </w:rPr>
      </w:pPr>
    </w:p>
    <w:p w:rsidR="00E959EC" w:rsidRDefault="00E959EC" w:rsidP="00F67BB3">
      <w:pPr>
        <w:rPr>
          <w:b/>
        </w:rPr>
      </w:pPr>
    </w:p>
    <w:p w:rsidR="00E959EC" w:rsidRDefault="00E959EC" w:rsidP="00F67BB3">
      <w:pPr>
        <w:rPr>
          <w:b/>
        </w:rPr>
      </w:pPr>
    </w:p>
    <w:p w:rsidR="00E959EC" w:rsidRDefault="00E959EC" w:rsidP="00F67BB3">
      <w:pPr>
        <w:rPr>
          <w:b/>
        </w:rPr>
      </w:pPr>
    </w:p>
    <w:p w:rsidR="00E959EC" w:rsidRPr="00E959EC" w:rsidRDefault="00E959EC" w:rsidP="00E959EC">
      <w:pPr>
        <w:pStyle w:val="Balk3"/>
        <w:rPr>
          <w:rStyle w:val="Balk4Char"/>
          <w:b/>
        </w:rPr>
      </w:pPr>
      <w:r w:rsidRPr="00E959EC">
        <w:rPr>
          <w:rStyle w:val="Balk4Char"/>
          <w:b/>
        </w:rPr>
        <w:t>Stratejik Hedef</w:t>
      </w:r>
    </w:p>
    <w:p w:rsidR="00E959EC" w:rsidRPr="00F67BB3" w:rsidRDefault="00E959EC" w:rsidP="00E959EC">
      <w:pPr>
        <w:rPr>
          <w:lang w:eastAsia="en-US"/>
        </w:rPr>
      </w:pPr>
      <w:proofErr w:type="gramStart"/>
      <w:r>
        <w:rPr>
          <w:lang w:eastAsia="en-US"/>
        </w:rPr>
        <w:t>………………………………………………………………………………………………</w:t>
      </w:r>
      <w:proofErr w:type="gramEnd"/>
    </w:p>
    <w:p w:rsidR="00E959EC" w:rsidRPr="00F67BB3" w:rsidRDefault="00E959EC" w:rsidP="00E959EC">
      <w:pPr>
        <w:rPr>
          <w:lang w:eastAsia="en-US"/>
        </w:rPr>
      </w:pPr>
    </w:p>
    <w:p w:rsidR="00E959EC" w:rsidRPr="00F67BB3" w:rsidRDefault="00E959EC" w:rsidP="00E959EC">
      <w:pPr>
        <w:pStyle w:val="Balk5"/>
        <w:rPr>
          <w:color w:val="auto"/>
        </w:rPr>
      </w:pPr>
      <w:r w:rsidRPr="00F67BB3">
        <w:rPr>
          <w:color w:val="auto"/>
        </w:rPr>
        <w:t>Performans Göstergeleri</w:t>
      </w:r>
    </w:p>
    <w:tbl>
      <w:tblPr>
        <w:tblStyle w:val="TabloKlavuzu"/>
        <w:tblW w:w="5073" w:type="pct"/>
        <w:tblLook w:val="04A0" w:firstRow="1" w:lastRow="0" w:firstColumn="1" w:lastColumn="0" w:noHBand="0" w:noVBand="1"/>
      </w:tblPr>
      <w:tblGrid>
        <w:gridCol w:w="542"/>
        <w:gridCol w:w="6307"/>
        <w:gridCol w:w="630"/>
        <w:gridCol w:w="630"/>
        <w:gridCol w:w="631"/>
        <w:gridCol w:w="684"/>
      </w:tblGrid>
      <w:tr w:rsidR="00E959EC" w:rsidRPr="00D02A0F" w:rsidTr="00381F7A">
        <w:trPr>
          <w:trHeight w:val="647"/>
        </w:trPr>
        <w:tc>
          <w:tcPr>
            <w:tcW w:w="288" w:type="pct"/>
            <w:vMerge w:val="restart"/>
          </w:tcPr>
          <w:p w:rsidR="00E959EC" w:rsidRPr="00D02A0F" w:rsidRDefault="00E959EC" w:rsidP="00381F7A">
            <w:pPr>
              <w:pStyle w:val="ListeParagraf"/>
              <w:tabs>
                <w:tab w:val="left" w:pos="7310"/>
              </w:tabs>
              <w:ind w:left="0"/>
              <w:rPr>
                <w:b/>
                <w:sz w:val="18"/>
                <w:szCs w:val="18"/>
              </w:rPr>
            </w:pPr>
          </w:p>
        </w:tc>
        <w:tc>
          <w:tcPr>
            <w:tcW w:w="3346" w:type="pct"/>
            <w:vMerge w:val="restart"/>
            <w:vAlign w:val="center"/>
          </w:tcPr>
          <w:p w:rsidR="00E959EC" w:rsidRPr="00D02A0F" w:rsidRDefault="00E959EC" w:rsidP="00381F7A">
            <w:pPr>
              <w:pStyle w:val="ListeParagraf"/>
              <w:tabs>
                <w:tab w:val="left" w:pos="7310"/>
              </w:tabs>
              <w:ind w:left="0"/>
              <w:rPr>
                <w:b/>
                <w:sz w:val="18"/>
                <w:szCs w:val="18"/>
              </w:rPr>
            </w:pPr>
            <w:r w:rsidRPr="00D02A0F">
              <w:rPr>
                <w:b/>
                <w:sz w:val="18"/>
                <w:szCs w:val="18"/>
              </w:rPr>
              <w:t>Performans Göstergeleri</w:t>
            </w:r>
          </w:p>
        </w:tc>
        <w:tc>
          <w:tcPr>
            <w:tcW w:w="1002" w:type="pct"/>
            <w:gridSpan w:val="3"/>
            <w:shd w:val="clear" w:color="auto" w:fill="auto"/>
            <w:vAlign w:val="center"/>
          </w:tcPr>
          <w:p w:rsidR="00E959EC" w:rsidRPr="00D02A0F" w:rsidRDefault="00E959EC" w:rsidP="00381F7A">
            <w:pPr>
              <w:pStyle w:val="ListeParagraf"/>
              <w:tabs>
                <w:tab w:val="left" w:pos="7310"/>
              </w:tabs>
              <w:ind w:left="0"/>
              <w:rPr>
                <w:b/>
                <w:sz w:val="18"/>
                <w:szCs w:val="18"/>
              </w:rPr>
            </w:pPr>
            <w:r w:rsidRPr="00D02A0F">
              <w:rPr>
                <w:b/>
                <w:sz w:val="18"/>
                <w:szCs w:val="18"/>
              </w:rPr>
              <w:t>Önceki Yıllar</w:t>
            </w:r>
          </w:p>
        </w:tc>
        <w:tc>
          <w:tcPr>
            <w:tcW w:w="364" w:type="pct"/>
            <w:shd w:val="clear" w:color="auto" w:fill="auto"/>
            <w:vAlign w:val="center"/>
          </w:tcPr>
          <w:p w:rsidR="00E959EC" w:rsidRPr="00D02A0F" w:rsidRDefault="00E959EC" w:rsidP="00381F7A">
            <w:pPr>
              <w:pStyle w:val="ListeParagraf"/>
              <w:tabs>
                <w:tab w:val="left" w:pos="7310"/>
              </w:tabs>
              <w:ind w:left="0"/>
              <w:rPr>
                <w:b/>
                <w:sz w:val="18"/>
                <w:szCs w:val="18"/>
              </w:rPr>
            </w:pPr>
            <w:r w:rsidRPr="00D02A0F">
              <w:rPr>
                <w:b/>
                <w:sz w:val="18"/>
                <w:szCs w:val="18"/>
              </w:rPr>
              <w:t>Hedef</w:t>
            </w:r>
          </w:p>
        </w:tc>
      </w:tr>
      <w:tr w:rsidR="00E959EC" w:rsidRPr="00D02A0F" w:rsidTr="00381F7A">
        <w:trPr>
          <w:trHeight w:val="679"/>
        </w:trPr>
        <w:tc>
          <w:tcPr>
            <w:tcW w:w="288" w:type="pct"/>
            <w:vMerge/>
          </w:tcPr>
          <w:p w:rsidR="00E959EC" w:rsidRPr="00D02A0F" w:rsidRDefault="00E959EC" w:rsidP="00381F7A">
            <w:pPr>
              <w:pStyle w:val="ListeParagraf"/>
              <w:tabs>
                <w:tab w:val="left" w:pos="7310"/>
              </w:tabs>
              <w:ind w:left="0"/>
              <w:rPr>
                <w:b/>
                <w:sz w:val="18"/>
                <w:szCs w:val="18"/>
              </w:rPr>
            </w:pPr>
          </w:p>
        </w:tc>
        <w:tc>
          <w:tcPr>
            <w:tcW w:w="3346" w:type="pct"/>
            <w:vMerge/>
            <w:vAlign w:val="center"/>
          </w:tcPr>
          <w:p w:rsidR="00E959EC" w:rsidRPr="00D02A0F" w:rsidRDefault="00E959EC" w:rsidP="00381F7A">
            <w:pPr>
              <w:pStyle w:val="ListeParagraf"/>
              <w:tabs>
                <w:tab w:val="left" w:pos="7310"/>
              </w:tabs>
              <w:ind w:left="0"/>
              <w:rPr>
                <w:b/>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b/>
                <w:sz w:val="18"/>
                <w:szCs w:val="18"/>
              </w:rPr>
            </w:pPr>
            <w:r w:rsidRPr="00D02A0F">
              <w:rPr>
                <w:b/>
                <w:sz w:val="18"/>
                <w:szCs w:val="18"/>
              </w:rPr>
              <w:t>2012</w:t>
            </w:r>
          </w:p>
        </w:tc>
        <w:tc>
          <w:tcPr>
            <w:tcW w:w="334" w:type="pct"/>
            <w:shd w:val="clear" w:color="auto" w:fill="auto"/>
            <w:vAlign w:val="center"/>
          </w:tcPr>
          <w:p w:rsidR="00E959EC" w:rsidRPr="00D02A0F" w:rsidRDefault="00E959EC" w:rsidP="00381F7A">
            <w:pPr>
              <w:pStyle w:val="ListeParagraf"/>
              <w:tabs>
                <w:tab w:val="left" w:pos="7310"/>
              </w:tabs>
              <w:ind w:left="0"/>
              <w:rPr>
                <w:b/>
                <w:sz w:val="18"/>
                <w:szCs w:val="18"/>
              </w:rPr>
            </w:pPr>
            <w:r w:rsidRPr="00D02A0F">
              <w:rPr>
                <w:b/>
                <w:sz w:val="18"/>
                <w:szCs w:val="18"/>
              </w:rPr>
              <w:t>2013</w:t>
            </w:r>
          </w:p>
        </w:tc>
        <w:tc>
          <w:tcPr>
            <w:tcW w:w="335" w:type="pct"/>
            <w:shd w:val="clear" w:color="auto" w:fill="auto"/>
            <w:vAlign w:val="center"/>
          </w:tcPr>
          <w:p w:rsidR="00E959EC" w:rsidRPr="00D02A0F" w:rsidRDefault="00E959EC" w:rsidP="00381F7A">
            <w:pPr>
              <w:pStyle w:val="ListeParagraf"/>
              <w:tabs>
                <w:tab w:val="left" w:pos="7310"/>
              </w:tabs>
              <w:ind w:left="0"/>
              <w:rPr>
                <w:b/>
                <w:sz w:val="18"/>
                <w:szCs w:val="18"/>
              </w:rPr>
            </w:pPr>
            <w:r w:rsidRPr="00D02A0F">
              <w:rPr>
                <w:b/>
                <w:sz w:val="18"/>
                <w:szCs w:val="18"/>
              </w:rPr>
              <w:t>2014</w:t>
            </w:r>
          </w:p>
        </w:tc>
        <w:tc>
          <w:tcPr>
            <w:tcW w:w="364" w:type="pct"/>
            <w:shd w:val="clear" w:color="auto" w:fill="auto"/>
            <w:vAlign w:val="center"/>
          </w:tcPr>
          <w:p w:rsidR="00E959EC" w:rsidRPr="00D02A0F" w:rsidRDefault="00E959EC" w:rsidP="00381F7A">
            <w:pPr>
              <w:pStyle w:val="ListeParagraf"/>
              <w:tabs>
                <w:tab w:val="left" w:pos="7310"/>
              </w:tabs>
              <w:ind w:left="0"/>
              <w:rPr>
                <w:b/>
                <w:sz w:val="18"/>
                <w:szCs w:val="18"/>
              </w:rPr>
            </w:pPr>
            <w:r w:rsidRPr="00D02A0F">
              <w:rPr>
                <w:b/>
                <w:sz w:val="18"/>
                <w:szCs w:val="18"/>
              </w:rPr>
              <w:t>2019</w:t>
            </w:r>
          </w:p>
        </w:tc>
      </w:tr>
      <w:tr w:rsidR="00E959EC" w:rsidRPr="00D02A0F" w:rsidTr="00381F7A">
        <w:trPr>
          <w:trHeight w:val="596"/>
        </w:trPr>
        <w:tc>
          <w:tcPr>
            <w:tcW w:w="288" w:type="pct"/>
            <w:vAlign w:val="center"/>
          </w:tcPr>
          <w:p w:rsidR="00E959EC" w:rsidRPr="00840E94" w:rsidRDefault="00E959EC" w:rsidP="00381F7A">
            <w:pPr>
              <w:tabs>
                <w:tab w:val="left" w:pos="7310"/>
              </w:tabs>
              <w:spacing w:line="276" w:lineRule="auto"/>
              <w:rPr>
                <w:b/>
                <w:sz w:val="18"/>
                <w:szCs w:val="18"/>
              </w:rPr>
            </w:pPr>
            <w:r>
              <w:rPr>
                <w:b/>
                <w:sz w:val="18"/>
                <w:szCs w:val="18"/>
              </w:rPr>
              <w:t>1</w:t>
            </w:r>
          </w:p>
        </w:tc>
        <w:tc>
          <w:tcPr>
            <w:tcW w:w="3346" w:type="pct"/>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5"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64" w:type="pct"/>
            <w:shd w:val="clear" w:color="auto" w:fill="auto"/>
            <w:vAlign w:val="center"/>
          </w:tcPr>
          <w:p w:rsidR="00E959EC" w:rsidRPr="00D02A0F" w:rsidRDefault="00E959EC" w:rsidP="00381F7A">
            <w:pPr>
              <w:pStyle w:val="ListeParagraf"/>
              <w:tabs>
                <w:tab w:val="left" w:pos="7310"/>
              </w:tabs>
              <w:ind w:left="0"/>
              <w:rPr>
                <w:sz w:val="18"/>
                <w:szCs w:val="18"/>
              </w:rPr>
            </w:pPr>
          </w:p>
        </w:tc>
      </w:tr>
      <w:tr w:rsidR="00E959EC" w:rsidRPr="00D02A0F" w:rsidTr="00381F7A">
        <w:trPr>
          <w:trHeight w:val="466"/>
        </w:trPr>
        <w:tc>
          <w:tcPr>
            <w:tcW w:w="288" w:type="pct"/>
            <w:vAlign w:val="center"/>
          </w:tcPr>
          <w:p w:rsidR="00E959EC" w:rsidRPr="00840E94" w:rsidRDefault="00E959EC" w:rsidP="00381F7A">
            <w:pPr>
              <w:tabs>
                <w:tab w:val="left" w:pos="7310"/>
              </w:tabs>
              <w:spacing w:line="276" w:lineRule="auto"/>
              <w:rPr>
                <w:b/>
                <w:sz w:val="18"/>
                <w:szCs w:val="18"/>
              </w:rPr>
            </w:pPr>
            <w:r>
              <w:rPr>
                <w:b/>
                <w:sz w:val="18"/>
                <w:szCs w:val="18"/>
              </w:rPr>
              <w:t>2</w:t>
            </w:r>
          </w:p>
        </w:tc>
        <w:tc>
          <w:tcPr>
            <w:tcW w:w="3346" w:type="pct"/>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5"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64" w:type="pct"/>
            <w:shd w:val="clear" w:color="auto" w:fill="auto"/>
            <w:vAlign w:val="center"/>
          </w:tcPr>
          <w:p w:rsidR="00E959EC" w:rsidRPr="00D02A0F" w:rsidRDefault="00E959EC" w:rsidP="00381F7A">
            <w:pPr>
              <w:pStyle w:val="ListeParagraf"/>
              <w:tabs>
                <w:tab w:val="left" w:pos="7310"/>
              </w:tabs>
              <w:ind w:left="0"/>
              <w:rPr>
                <w:sz w:val="18"/>
                <w:szCs w:val="18"/>
              </w:rPr>
            </w:pPr>
          </w:p>
        </w:tc>
      </w:tr>
      <w:tr w:rsidR="00E959EC" w:rsidRPr="00D02A0F" w:rsidTr="00381F7A">
        <w:trPr>
          <w:trHeight w:val="105"/>
        </w:trPr>
        <w:tc>
          <w:tcPr>
            <w:tcW w:w="288" w:type="pct"/>
            <w:vAlign w:val="center"/>
          </w:tcPr>
          <w:p w:rsidR="00E959EC" w:rsidRPr="00840E94" w:rsidRDefault="00E959EC" w:rsidP="00381F7A">
            <w:pPr>
              <w:tabs>
                <w:tab w:val="left" w:pos="7310"/>
              </w:tabs>
              <w:spacing w:line="276" w:lineRule="auto"/>
              <w:rPr>
                <w:b/>
                <w:sz w:val="18"/>
                <w:szCs w:val="18"/>
              </w:rPr>
            </w:pPr>
            <w:r>
              <w:rPr>
                <w:b/>
                <w:sz w:val="18"/>
                <w:szCs w:val="18"/>
              </w:rPr>
              <w:lastRenderedPageBreak/>
              <w:t>3</w:t>
            </w:r>
          </w:p>
        </w:tc>
        <w:tc>
          <w:tcPr>
            <w:tcW w:w="3346" w:type="pct"/>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5"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64" w:type="pct"/>
            <w:shd w:val="clear" w:color="auto" w:fill="auto"/>
            <w:vAlign w:val="center"/>
          </w:tcPr>
          <w:p w:rsidR="00E959EC" w:rsidRPr="00D02A0F" w:rsidRDefault="00E959EC" w:rsidP="00381F7A">
            <w:pPr>
              <w:pStyle w:val="ListeParagraf"/>
              <w:tabs>
                <w:tab w:val="left" w:pos="7310"/>
              </w:tabs>
              <w:ind w:left="0"/>
              <w:rPr>
                <w:sz w:val="18"/>
                <w:szCs w:val="18"/>
              </w:rPr>
            </w:pPr>
          </w:p>
        </w:tc>
      </w:tr>
      <w:tr w:rsidR="00E959EC" w:rsidRPr="00D02A0F" w:rsidTr="00381F7A">
        <w:trPr>
          <w:trHeight w:val="105"/>
        </w:trPr>
        <w:tc>
          <w:tcPr>
            <w:tcW w:w="288" w:type="pct"/>
            <w:vAlign w:val="center"/>
          </w:tcPr>
          <w:p w:rsidR="00E959EC" w:rsidRPr="00840E94" w:rsidRDefault="00E959EC" w:rsidP="00381F7A">
            <w:pPr>
              <w:tabs>
                <w:tab w:val="left" w:pos="7310"/>
              </w:tabs>
              <w:spacing w:line="276" w:lineRule="auto"/>
              <w:rPr>
                <w:b/>
                <w:sz w:val="18"/>
                <w:szCs w:val="18"/>
              </w:rPr>
            </w:pPr>
            <w:r>
              <w:rPr>
                <w:b/>
                <w:sz w:val="18"/>
                <w:szCs w:val="18"/>
              </w:rPr>
              <w:t>4</w:t>
            </w:r>
          </w:p>
        </w:tc>
        <w:tc>
          <w:tcPr>
            <w:tcW w:w="3346" w:type="pct"/>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5"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64" w:type="pct"/>
            <w:shd w:val="clear" w:color="auto" w:fill="auto"/>
            <w:vAlign w:val="center"/>
          </w:tcPr>
          <w:p w:rsidR="00E959EC" w:rsidRPr="00D02A0F" w:rsidRDefault="00E959EC" w:rsidP="00381F7A">
            <w:pPr>
              <w:pStyle w:val="ListeParagraf"/>
              <w:tabs>
                <w:tab w:val="left" w:pos="7310"/>
              </w:tabs>
              <w:ind w:left="0"/>
              <w:rPr>
                <w:sz w:val="18"/>
                <w:szCs w:val="18"/>
              </w:rPr>
            </w:pPr>
          </w:p>
        </w:tc>
      </w:tr>
      <w:tr w:rsidR="00E959EC" w:rsidRPr="00D02A0F" w:rsidTr="00381F7A">
        <w:trPr>
          <w:trHeight w:val="105"/>
        </w:trPr>
        <w:tc>
          <w:tcPr>
            <w:tcW w:w="288" w:type="pct"/>
            <w:vAlign w:val="center"/>
          </w:tcPr>
          <w:p w:rsidR="00E959EC" w:rsidRPr="00840E94" w:rsidRDefault="00E959EC" w:rsidP="00381F7A">
            <w:pPr>
              <w:tabs>
                <w:tab w:val="left" w:pos="7310"/>
              </w:tabs>
              <w:spacing w:line="276" w:lineRule="auto"/>
              <w:rPr>
                <w:b/>
                <w:sz w:val="18"/>
                <w:szCs w:val="18"/>
              </w:rPr>
            </w:pPr>
            <w:r>
              <w:rPr>
                <w:b/>
                <w:sz w:val="18"/>
                <w:szCs w:val="18"/>
              </w:rPr>
              <w:t>5</w:t>
            </w:r>
          </w:p>
        </w:tc>
        <w:tc>
          <w:tcPr>
            <w:tcW w:w="3346" w:type="pct"/>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4"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35" w:type="pct"/>
            <w:shd w:val="clear" w:color="auto" w:fill="auto"/>
            <w:vAlign w:val="center"/>
          </w:tcPr>
          <w:p w:rsidR="00E959EC" w:rsidRPr="00D02A0F" w:rsidRDefault="00E959EC" w:rsidP="00381F7A">
            <w:pPr>
              <w:pStyle w:val="ListeParagraf"/>
              <w:tabs>
                <w:tab w:val="left" w:pos="7310"/>
              </w:tabs>
              <w:ind w:left="0"/>
              <w:rPr>
                <w:sz w:val="18"/>
                <w:szCs w:val="18"/>
              </w:rPr>
            </w:pPr>
          </w:p>
        </w:tc>
        <w:tc>
          <w:tcPr>
            <w:tcW w:w="364" w:type="pct"/>
            <w:shd w:val="clear" w:color="auto" w:fill="auto"/>
            <w:vAlign w:val="center"/>
          </w:tcPr>
          <w:p w:rsidR="00E959EC" w:rsidRPr="00D02A0F" w:rsidRDefault="00E959EC" w:rsidP="00381F7A">
            <w:pPr>
              <w:pStyle w:val="ListeParagraf"/>
              <w:tabs>
                <w:tab w:val="left" w:pos="7310"/>
              </w:tabs>
              <w:ind w:left="0"/>
              <w:rPr>
                <w:sz w:val="18"/>
                <w:szCs w:val="18"/>
              </w:rPr>
            </w:pPr>
          </w:p>
        </w:tc>
      </w:tr>
    </w:tbl>
    <w:p w:rsidR="00E959EC" w:rsidRPr="0000544A" w:rsidRDefault="00E959EC" w:rsidP="00E959EC">
      <w:pPr>
        <w:rPr>
          <w:lang w:eastAsia="en-US"/>
        </w:rPr>
      </w:pPr>
    </w:p>
    <w:p w:rsidR="00E959EC" w:rsidRPr="00461A2D" w:rsidRDefault="00E959EC" w:rsidP="00E959EC">
      <w:pPr>
        <w:pStyle w:val="ListeParagraf"/>
        <w:tabs>
          <w:tab w:val="left" w:pos="7310"/>
        </w:tabs>
        <w:spacing w:before="240"/>
        <w:ind w:left="0"/>
        <w:jc w:val="both"/>
        <w:rPr>
          <w:b/>
        </w:rPr>
      </w:pPr>
      <w:r w:rsidRPr="00461A2D">
        <w:rPr>
          <w:b/>
        </w:rPr>
        <w:t>Hedefin mevcut durumu?</w:t>
      </w:r>
    </w:p>
    <w:p w:rsidR="00E959EC" w:rsidRDefault="00E959EC" w:rsidP="00E959EC">
      <w:pPr>
        <w:rPr>
          <w:sz w:val="32"/>
        </w:rPr>
      </w:pPr>
    </w:p>
    <w:p w:rsidR="00E959EC" w:rsidRDefault="00E959EC" w:rsidP="00E959EC">
      <w:pPr>
        <w:rPr>
          <w:color w:val="FF0000"/>
        </w:rPr>
      </w:pPr>
      <w:r w:rsidRPr="00F67BB3">
        <w:rPr>
          <w:color w:val="FF0000"/>
        </w:rPr>
        <w:t xml:space="preserve">Seçilen hedefe göre okulun mevcut durumunu gösteren bilgi verilmesi gerekmektedir. </w:t>
      </w:r>
    </w:p>
    <w:p w:rsidR="00E959EC" w:rsidRPr="00F67BB3" w:rsidRDefault="00E959EC" w:rsidP="00E959EC"/>
    <w:p w:rsidR="00E959EC" w:rsidRDefault="00E959EC" w:rsidP="00E959EC"/>
    <w:p w:rsidR="00E959EC" w:rsidRDefault="00E959EC" w:rsidP="00E959EC">
      <w:pPr>
        <w:rPr>
          <w:b/>
        </w:rPr>
      </w:pPr>
      <w:r w:rsidRPr="00F67BB3">
        <w:rPr>
          <w:b/>
        </w:rPr>
        <w:t>Tedbirler</w:t>
      </w:r>
      <w:r>
        <w:rPr>
          <w:b/>
        </w:rPr>
        <w:t xml:space="preserve"> </w:t>
      </w:r>
      <w:r w:rsidRPr="00F67BB3">
        <w:rPr>
          <w:b/>
          <w:color w:val="FF0000"/>
        </w:rPr>
        <w:t>(</w:t>
      </w:r>
      <w:r>
        <w:rPr>
          <w:b/>
          <w:color w:val="FF0000"/>
        </w:rPr>
        <w:t>il örneği)</w:t>
      </w:r>
    </w:p>
    <w:p w:rsidR="00E959EC" w:rsidRDefault="00E959EC" w:rsidP="00E959EC">
      <w:pPr>
        <w:rPr>
          <w:b/>
        </w:rPr>
      </w:pPr>
    </w:p>
    <w:tbl>
      <w:tblPr>
        <w:tblStyle w:val="TabloKlavuzu"/>
        <w:tblW w:w="5000" w:type="pct"/>
        <w:tblLook w:val="04A0" w:firstRow="1" w:lastRow="0" w:firstColumn="1" w:lastColumn="0" w:noHBand="0" w:noVBand="1"/>
      </w:tblPr>
      <w:tblGrid>
        <w:gridCol w:w="533"/>
        <w:gridCol w:w="6386"/>
        <w:gridCol w:w="1183"/>
        <w:gridCol w:w="1186"/>
      </w:tblGrid>
      <w:tr w:rsidR="00E959EC" w:rsidRPr="00005A7C" w:rsidTr="00381F7A">
        <w:trPr>
          <w:trHeight w:val="487"/>
        </w:trPr>
        <w:tc>
          <w:tcPr>
            <w:tcW w:w="287" w:type="pct"/>
          </w:tcPr>
          <w:p w:rsidR="00E959EC" w:rsidRPr="00005A7C" w:rsidRDefault="00E959EC" w:rsidP="00381F7A">
            <w:pPr>
              <w:pStyle w:val="ListeParagraf"/>
              <w:ind w:left="0"/>
              <w:jc w:val="center"/>
              <w:rPr>
                <w:sz w:val="18"/>
                <w:szCs w:val="18"/>
              </w:rPr>
            </w:pPr>
          </w:p>
        </w:tc>
        <w:tc>
          <w:tcPr>
            <w:tcW w:w="3438" w:type="pct"/>
          </w:tcPr>
          <w:p w:rsidR="00E959EC" w:rsidRPr="00005A7C" w:rsidRDefault="00E959EC" w:rsidP="00381F7A">
            <w:pPr>
              <w:pStyle w:val="ListeParagraf"/>
              <w:ind w:left="0"/>
              <w:jc w:val="center"/>
              <w:rPr>
                <w:b/>
                <w:sz w:val="18"/>
                <w:szCs w:val="18"/>
              </w:rPr>
            </w:pPr>
            <w:r w:rsidRPr="00005A7C">
              <w:rPr>
                <w:b/>
                <w:sz w:val="18"/>
                <w:szCs w:val="18"/>
              </w:rPr>
              <w:t>Tedbir</w:t>
            </w:r>
          </w:p>
        </w:tc>
        <w:tc>
          <w:tcPr>
            <w:tcW w:w="637" w:type="pct"/>
          </w:tcPr>
          <w:p w:rsidR="00E959EC" w:rsidRPr="00005A7C" w:rsidRDefault="00E959EC" w:rsidP="00381F7A">
            <w:pPr>
              <w:pStyle w:val="ListeParagraf"/>
              <w:ind w:left="0"/>
              <w:jc w:val="center"/>
              <w:rPr>
                <w:b/>
                <w:sz w:val="18"/>
                <w:szCs w:val="18"/>
              </w:rPr>
            </w:pPr>
            <w:r w:rsidRPr="00005A7C">
              <w:rPr>
                <w:b/>
                <w:sz w:val="18"/>
                <w:szCs w:val="18"/>
              </w:rPr>
              <w:t>Sorumlu Birimler</w:t>
            </w:r>
          </w:p>
        </w:tc>
        <w:tc>
          <w:tcPr>
            <w:tcW w:w="638" w:type="pct"/>
          </w:tcPr>
          <w:p w:rsidR="00E959EC" w:rsidRPr="00005A7C" w:rsidRDefault="00E959EC" w:rsidP="00381F7A">
            <w:pPr>
              <w:pStyle w:val="ListeParagraf"/>
              <w:ind w:left="0"/>
              <w:jc w:val="center"/>
              <w:rPr>
                <w:b/>
                <w:sz w:val="18"/>
                <w:szCs w:val="18"/>
              </w:rPr>
            </w:pPr>
            <w:r w:rsidRPr="00005A7C">
              <w:rPr>
                <w:b/>
                <w:sz w:val="18"/>
                <w:szCs w:val="18"/>
              </w:rPr>
              <w:t>Koordinatör Birim</w:t>
            </w:r>
          </w:p>
        </w:tc>
      </w:tr>
      <w:tr w:rsidR="00E959EC" w:rsidRPr="00005A7C" w:rsidTr="00381F7A">
        <w:tc>
          <w:tcPr>
            <w:tcW w:w="287" w:type="pct"/>
          </w:tcPr>
          <w:p w:rsidR="00E959EC" w:rsidRPr="00840E94" w:rsidRDefault="00E959EC" w:rsidP="00381F7A">
            <w:pPr>
              <w:spacing w:after="200" w:line="276" w:lineRule="auto"/>
              <w:rPr>
                <w:b/>
                <w:sz w:val="18"/>
                <w:szCs w:val="18"/>
              </w:rPr>
            </w:pPr>
            <w:r>
              <w:rPr>
                <w:b/>
                <w:sz w:val="18"/>
                <w:szCs w:val="18"/>
              </w:rPr>
              <w:t>1</w:t>
            </w:r>
          </w:p>
        </w:tc>
        <w:tc>
          <w:tcPr>
            <w:tcW w:w="3438" w:type="pct"/>
            <w:vAlign w:val="bottom"/>
          </w:tcPr>
          <w:p w:rsidR="00E959EC" w:rsidRPr="009414B1" w:rsidRDefault="00E959EC" w:rsidP="00381F7A">
            <w:pPr>
              <w:rPr>
                <w:rFonts w:cstheme="minorHAnsi"/>
                <w:sz w:val="20"/>
                <w:szCs w:val="18"/>
              </w:rPr>
            </w:pPr>
            <w:r w:rsidRPr="009414B1">
              <w:rPr>
                <w:rFonts w:cstheme="minorHAnsi"/>
                <w:sz w:val="20"/>
                <w:szCs w:val="18"/>
              </w:rPr>
              <w:t>Yabancı dil öğretiminde, yenilikçi yaklaşımların (ITEC) tanıtılıp yaygınlaştırılması amacıyla seminer ve çalıştaylar düzenlenecektir.</w:t>
            </w:r>
          </w:p>
        </w:tc>
        <w:tc>
          <w:tcPr>
            <w:tcW w:w="637" w:type="pct"/>
            <w:vAlign w:val="center"/>
          </w:tcPr>
          <w:p w:rsidR="00E959EC" w:rsidRPr="009414B1" w:rsidRDefault="00E959EC" w:rsidP="00381F7A">
            <w:pPr>
              <w:jc w:val="center"/>
              <w:rPr>
                <w:rFonts w:cstheme="minorHAnsi"/>
                <w:sz w:val="20"/>
                <w:szCs w:val="18"/>
              </w:rPr>
            </w:pPr>
            <w:r w:rsidRPr="009414B1">
              <w:rPr>
                <w:rFonts w:cstheme="minorHAnsi"/>
                <w:sz w:val="20"/>
                <w:szCs w:val="18"/>
              </w:rPr>
              <w:t>Ar-Ge</w:t>
            </w:r>
          </w:p>
        </w:tc>
        <w:tc>
          <w:tcPr>
            <w:tcW w:w="638" w:type="pct"/>
            <w:vAlign w:val="center"/>
          </w:tcPr>
          <w:p w:rsidR="00E959EC" w:rsidRPr="009414B1" w:rsidRDefault="00E959EC" w:rsidP="00381F7A">
            <w:pPr>
              <w:jc w:val="center"/>
              <w:rPr>
                <w:rFonts w:cstheme="minorHAnsi"/>
                <w:sz w:val="20"/>
                <w:szCs w:val="18"/>
              </w:rPr>
            </w:pPr>
            <w:r w:rsidRPr="009414B1">
              <w:rPr>
                <w:rFonts w:cstheme="minorHAnsi"/>
                <w:sz w:val="20"/>
                <w:szCs w:val="18"/>
              </w:rPr>
              <w:t>Ar-Ge</w:t>
            </w:r>
          </w:p>
        </w:tc>
      </w:tr>
      <w:tr w:rsidR="00E959EC" w:rsidRPr="00005A7C" w:rsidTr="00381F7A">
        <w:tc>
          <w:tcPr>
            <w:tcW w:w="287" w:type="pct"/>
          </w:tcPr>
          <w:p w:rsidR="00E959EC" w:rsidRPr="00840E94" w:rsidRDefault="00E959EC" w:rsidP="00381F7A">
            <w:pPr>
              <w:spacing w:after="200" w:line="276" w:lineRule="auto"/>
              <w:rPr>
                <w:b/>
                <w:sz w:val="18"/>
                <w:szCs w:val="18"/>
              </w:rPr>
            </w:pPr>
            <w:r>
              <w:rPr>
                <w:b/>
                <w:sz w:val="18"/>
                <w:szCs w:val="18"/>
              </w:rPr>
              <w:t>2</w:t>
            </w:r>
          </w:p>
        </w:tc>
        <w:tc>
          <w:tcPr>
            <w:tcW w:w="3438" w:type="pct"/>
            <w:vAlign w:val="bottom"/>
          </w:tcPr>
          <w:p w:rsidR="00E959EC" w:rsidRPr="009414B1" w:rsidRDefault="00E959EC" w:rsidP="00381F7A">
            <w:pPr>
              <w:rPr>
                <w:rFonts w:cstheme="minorHAnsi"/>
                <w:sz w:val="20"/>
                <w:szCs w:val="18"/>
              </w:rPr>
            </w:pPr>
            <w:r w:rsidRPr="009414B1">
              <w:rPr>
                <w:rFonts w:cstheme="minorHAnsi"/>
                <w:sz w:val="20"/>
                <w:szCs w:val="18"/>
              </w:rPr>
              <w:t>DyNED yabancı dil programının kullanımının il çapında yaygınlaştırılması sağlanacaktır.</w:t>
            </w:r>
          </w:p>
        </w:tc>
        <w:tc>
          <w:tcPr>
            <w:tcW w:w="637" w:type="pct"/>
            <w:vAlign w:val="center"/>
          </w:tcPr>
          <w:p w:rsidR="00E959EC" w:rsidRPr="009414B1" w:rsidRDefault="00E959EC" w:rsidP="00381F7A">
            <w:pPr>
              <w:jc w:val="center"/>
              <w:rPr>
                <w:rFonts w:cstheme="minorHAnsi"/>
                <w:sz w:val="20"/>
                <w:szCs w:val="18"/>
              </w:rPr>
            </w:pPr>
            <w:r w:rsidRPr="009414B1">
              <w:rPr>
                <w:rFonts w:cstheme="minorHAnsi"/>
                <w:sz w:val="20"/>
                <w:szCs w:val="18"/>
              </w:rPr>
              <w:t>Eğitim Öğretim Birimleri</w:t>
            </w:r>
          </w:p>
        </w:tc>
        <w:tc>
          <w:tcPr>
            <w:tcW w:w="638" w:type="pct"/>
          </w:tcPr>
          <w:p w:rsidR="00E959EC" w:rsidRPr="009414B1" w:rsidRDefault="00E959EC" w:rsidP="00381F7A">
            <w:pPr>
              <w:pStyle w:val="ListeParagraf"/>
              <w:spacing w:line="0" w:lineRule="atLeast"/>
              <w:ind w:left="0"/>
              <w:contextualSpacing w:val="0"/>
              <w:rPr>
                <w:rFonts w:cstheme="minorHAnsi"/>
                <w:sz w:val="20"/>
                <w:szCs w:val="18"/>
              </w:rPr>
            </w:pPr>
            <w:r w:rsidRPr="009414B1">
              <w:rPr>
                <w:rFonts w:cstheme="minorHAnsi"/>
                <w:sz w:val="20"/>
                <w:szCs w:val="18"/>
              </w:rPr>
              <w:t>Eğitim Öğretim Birimleri</w:t>
            </w:r>
          </w:p>
        </w:tc>
      </w:tr>
      <w:tr w:rsidR="00E959EC" w:rsidRPr="00005A7C" w:rsidTr="00381F7A">
        <w:tc>
          <w:tcPr>
            <w:tcW w:w="287" w:type="pct"/>
          </w:tcPr>
          <w:p w:rsidR="00E959EC" w:rsidRPr="00840E94" w:rsidRDefault="00E959EC" w:rsidP="00381F7A">
            <w:pPr>
              <w:spacing w:after="200" w:line="276" w:lineRule="auto"/>
              <w:rPr>
                <w:b/>
                <w:sz w:val="18"/>
                <w:szCs w:val="18"/>
              </w:rPr>
            </w:pPr>
            <w:r>
              <w:rPr>
                <w:b/>
                <w:sz w:val="18"/>
                <w:szCs w:val="18"/>
              </w:rPr>
              <w:t>3</w:t>
            </w:r>
          </w:p>
        </w:tc>
        <w:tc>
          <w:tcPr>
            <w:tcW w:w="3438" w:type="pct"/>
          </w:tcPr>
          <w:p w:rsidR="00E959EC" w:rsidRPr="00005A7C" w:rsidRDefault="00E959EC" w:rsidP="00381F7A">
            <w:pPr>
              <w:pStyle w:val="ListeParagraf"/>
              <w:ind w:left="0"/>
              <w:rPr>
                <w:sz w:val="18"/>
                <w:szCs w:val="18"/>
              </w:rPr>
            </w:pPr>
          </w:p>
        </w:tc>
        <w:tc>
          <w:tcPr>
            <w:tcW w:w="637" w:type="pct"/>
          </w:tcPr>
          <w:p w:rsidR="00E959EC" w:rsidRPr="00005A7C" w:rsidRDefault="00E959EC" w:rsidP="00381F7A">
            <w:pPr>
              <w:pStyle w:val="ListeParagraf"/>
              <w:ind w:left="0"/>
              <w:rPr>
                <w:sz w:val="18"/>
                <w:szCs w:val="18"/>
              </w:rPr>
            </w:pPr>
          </w:p>
        </w:tc>
        <w:tc>
          <w:tcPr>
            <w:tcW w:w="638" w:type="pct"/>
          </w:tcPr>
          <w:p w:rsidR="00E959EC" w:rsidRPr="00005A7C" w:rsidRDefault="00E959EC" w:rsidP="00381F7A">
            <w:pPr>
              <w:pStyle w:val="ListeParagraf"/>
              <w:ind w:left="0"/>
              <w:rPr>
                <w:sz w:val="18"/>
                <w:szCs w:val="18"/>
              </w:rPr>
            </w:pPr>
          </w:p>
        </w:tc>
      </w:tr>
      <w:tr w:rsidR="00E959EC" w:rsidRPr="00005A7C" w:rsidTr="00381F7A">
        <w:tc>
          <w:tcPr>
            <w:tcW w:w="287" w:type="pct"/>
          </w:tcPr>
          <w:p w:rsidR="00E959EC" w:rsidRPr="00840E94" w:rsidRDefault="00E959EC" w:rsidP="00381F7A">
            <w:pPr>
              <w:spacing w:after="200" w:line="276" w:lineRule="auto"/>
              <w:rPr>
                <w:b/>
                <w:sz w:val="18"/>
                <w:szCs w:val="18"/>
              </w:rPr>
            </w:pPr>
            <w:r w:rsidRPr="00840E94">
              <w:rPr>
                <w:b/>
                <w:sz w:val="18"/>
                <w:szCs w:val="18"/>
              </w:rPr>
              <w:t>4</w:t>
            </w:r>
          </w:p>
        </w:tc>
        <w:tc>
          <w:tcPr>
            <w:tcW w:w="3438" w:type="pct"/>
          </w:tcPr>
          <w:p w:rsidR="00E959EC" w:rsidRPr="00005A7C" w:rsidRDefault="00E959EC" w:rsidP="00381F7A">
            <w:pPr>
              <w:pStyle w:val="ListeParagraf"/>
              <w:ind w:left="0"/>
              <w:rPr>
                <w:sz w:val="18"/>
                <w:szCs w:val="18"/>
              </w:rPr>
            </w:pPr>
          </w:p>
        </w:tc>
        <w:tc>
          <w:tcPr>
            <w:tcW w:w="637" w:type="pct"/>
          </w:tcPr>
          <w:p w:rsidR="00E959EC" w:rsidRPr="00005A7C" w:rsidRDefault="00E959EC" w:rsidP="00381F7A">
            <w:pPr>
              <w:pStyle w:val="ListeParagraf"/>
              <w:ind w:left="0"/>
              <w:rPr>
                <w:sz w:val="18"/>
                <w:szCs w:val="18"/>
              </w:rPr>
            </w:pPr>
          </w:p>
        </w:tc>
        <w:tc>
          <w:tcPr>
            <w:tcW w:w="638" w:type="pct"/>
          </w:tcPr>
          <w:p w:rsidR="00E959EC" w:rsidRPr="00005A7C" w:rsidRDefault="00E959EC" w:rsidP="00381F7A">
            <w:pPr>
              <w:pStyle w:val="ListeParagraf"/>
              <w:ind w:left="0"/>
              <w:rPr>
                <w:sz w:val="18"/>
                <w:szCs w:val="18"/>
              </w:rPr>
            </w:pPr>
          </w:p>
        </w:tc>
      </w:tr>
      <w:tr w:rsidR="00E959EC" w:rsidRPr="00005A7C" w:rsidTr="00381F7A">
        <w:tc>
          <w:tcPr>
            <w:tcW w:w="287" w:type="pct"/>
          </w:tcPr>
          <w:p w:rsidR="00E959EC" w:rsidRPr="00840E94" w:rsidRDefault="00E959EC" w:rsidP="00381F7A">
            <w:pPr>
              <w:spacing w:after="200" w:line="276" w:lineRule="auto"/>
              <w:rPr>
                <w:b/>
                <w:sz w:val="18"/>
                <w:szCs w:val="18"/>
              </w:rPr>
            </w:pPr>
            <w:r>
              <w:rPr>
                <w:b/>
                <w:sz w:val="18"/>
                <w:szCs w:val="18"/>
              </w:rPr>
              <w:t>5</w:t>
            </w:r>
          </w:p>
        </w:tc>
        <w:tc>
          <w:tcPr>
            <w:tcW w:w="3438" w:type="pct"/>
          </w:tcPr>
          <w:p w:rsidR="00E959EC" w:rsidRPr="00005A7C" w:rsidRDefault="00E959EC" w:rsidP="00381F7A">
            <w:pPr>
              <w:pStyle w:val="ListeParagraf"/>
              <w:ind w:left="0"/>
              <w:rPr>
                <w:sz w:val="18"/>
                <w:szCs w:val="18"/>
              </w:rPr>
            </w:pPr>
          </w:p>
        </w:tc>
        <w:tc>
          <w:tcPr>
            <w:tcW w:w="637" w:type="pct"/>
          </w:tcPr>
          <w:p w:rsidR="00E959EC" w:rsidRPr="00005A7C" w:rsidRDefault="00E959EC" w:rsidP="00381F7A">
            <w:pPr>
              <w:pStyle w:val="ListeParagraf"/>
              <w:ind w:left="0"/>
              <w:rPr>
                <w:sz w:val="18"/>
                <w:szCs w:val="18"/>
              </w:rPr>
            </w:pPr>
          </w:p>
        </w:tc>
        <w:tc>
          <w:tcPr>
            <w:tcW w:w="638" w:type="pct"/>
          </w:tcPr>
          <w:p w:rsidR="00E959EC" w:rsidRPr="00005A7C" w:rsidRDefault="00E959EC" w:rsidP="00381F7A">
            <w:pPr>
              <w:pStyle w:val="ListeParagraf"/>
              <w:ind w:left="0"/>
              <w:rPr>
                <w:sz w:val="18"/>
                <w:szCs w:val="18"/>
              </w:rPr>
            </w:pPr>
          </w:p>
        </w:tc>
      </w:tr>
    </w:tbl>
    <w:p w:rsidR="00E959EC" w:rsidRDefault="00E959EC" w:rsidP="00E959EC">
      <w:pPr>
        <w:rPr>
          <w:b/>
        </w:rPr>
      </w:pPr>
    </w:p>
    <w:p w:rsidR="00565130" w:rsidRDefault="00565130" w:rsidP="00F67BB3">
      <w:pPr>
        <w:rPr>
          <w:b/>
        </w:rPr>
      </w:pPr>
    </w:p>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Default="00565130" w:rsidP="00565130"/>
    <w:p w:rsidR="00565130" w:rsidRDefault="00565130" w:rsidP="00565130"/>
    <w:p w:rsidR="00E959EC" w:rsidRDefault="00565130" w:rsidP="00565130">
      <w:pPr>
        <w:tabs>
          <w:tab w:val="left" w:pos="945"/>
        </w:tabs>
      </w:pPr>
      <w:r>
        <w:tab/>
      </w:r>
    </w:p>
    <w:p w:rsidR="00565130" w:rsidRDefault="00565130" w:rsidP="00565130">
      <w:pPr>
        <w:tabs>
          <w:tab w:val="left" w:pos="945"/>
        </w:tabs>
      </w:pPr>
    </w:p>
    <w:p w:rsidR="00565130" w:rsidRDefault="00565130" w:rsidP="00565130">
      <w:pPr>
        <w:pStyle w:val="Balk2"/>
        <w:numPr>
          <w:ilvl w:val="0"/>
          <w:numId w:val="0"/>
        </w:numPr>
        <w:jc w:val="center"/>
        <w:rPr>
          <w:rFonts w:cs="Times New Roman"/>
          <w:szCs w:val="24"/>
        </w:rPr>
      </w:pPr>
      <w:bookmarkStart w:id="23" w:name="_Toc409281037"/>
      <w:bookmarkStart w:id="24" w:name="_Toc410061486"/>
      <w:bookmarkStart w:id="25" w:name="_Toc410315255"/>
      <w:bookmarkStart w:id="26" w:name="_Toc410741143"/>
      <w:r w:rsidRPr="00461A2D">
        <w:rPr>
          <w:rFonts w:cs="Times New Roman"/>
          <w:szCs w:val="24"/>
        </w:rPr>
        <w:t>TEMA: KURUMSAL KAPASİTE</w:t>
      </w:r>
      <w:bookmarkEnd w:id="23"/>
      <w:bookmarkEnd w:id="24"/>
      <w:bookmarkEnd w:id="25"/>
      <w:bookmarkEnd w:id="26"/>
    </w:p>
    <w:p w:rsidR="00565130" w:rsidRDefault="00565130" w:rsidP="00565130">
      <w:pPr>
        <w:rPr>
          <w:lang w:eastAsia="en-US"/>
        </w:rPr>
      </w:pPr>
    </w:p>
    <w:p w:rsidR="00565130" w:rsidRPr="00565130" w:rsidRDefault="00565130" w:rsidP="00565130">
      <w:pPr>
        <w:pStyle w:val="Balk2"/>
      </w:pPr>
      <w:r w:rsidRPr="00565130">
        <w:t>Stratejik Amaç</w:t>
      </w:r>
    </w:p>
    <w:p w:rsidR="00565130" w:rsidRPr="00F67BB3" w:rsidRDefault="00565130" w:rsidP="00565130">
      <w:pPr>
        <w:rPr>
          <w:lang w:eastAsia="en-US"/>
        </w:rPr>
      </w:pPr>
      <w:proofErr w:type="gramStart"/>
      <w:r>
        <w:rPr>
          <w:lang w:eastAsia="en-US"/>
        </w:rPr>
        <w:t>………………………………………………………………………………………………</w:t>
      </w:r>
      <w:proofErr w:type="gramEnd"/>
    </w:p>
    <w:p w:rsidR="00565130" w:rsidRDefault="00565130" w:rsidP="00565130">
      <w:pPr>
        <w:pStyle w:val="Balk3"/>
        <w:rPr>
          <w:rStyle w:val="Balk4Char"/>
          <w:b/>
        </w:rPr>
      </w:pPr>
      <w:r w:rsidRPr="00461A2D">
        <w:rPr>
          <w:rStyle w:val="Balk4Char"/>
          <w:b/>
        </w:rPr>
        <w:t>Stratejik Hedef</w:t>
      </w:r>
    </w:p>
    <w:p w:rsidR="00565130" w:rsidRPr="00F67BB3" w:rsidRDefault="00565130" w:rsidP="00565130">
      <w:pPr>
        <w:rPr>
          <w:lang w:eastAsia="en-US"/>
        </w:rPr>
      </w:pPr>
      <w:proofErr w:type="gramStart"/>
      <w:r>
        <w:rPr>
          <w:lang w:eastAsia="en-US"/>
        </w:rPr>
        <w:t>………………………………………………………………………………………………</w:t>
      </w:r>
      <w:proofErr w:type="gramEnd"/>
    </w:p>
    <w:p w:rsidR="00565130" w:rsidRPr="00F67BB3" w:rsidRDefault="00565130" w:rsidP="00565130">
      <w:pPr>
        <w:rPr>
          <w:lang w:eastAsia="en-US"/>
        </w:rPr>
      </w:pPr>
    </w:p>
    <w:p w:rsidR="00565130" w:rsidRPr="00F67BB3" w:rsidRDefault="00565130" w:rsidP="00565130">
      <w:pPr>
        <w:pStyle w:val="Balk5"/>
        <w:rPr>
          <w:color w:val="auto"/>
        </w:rPr>
      </w:pPr>
      <w:r w:rsidRPr="00F67BB3">
        <w:rPr>
          <w:color w:val="auto"/>
        </w:rPr>
        <w:lastRenderedPageBreak/>
        <w:t>Performans Göstergeleri</w:t>
      </w:r>
    </w:p>
    <w:tbl>
      <w:tblPr>
        <w:tblStyle w:val="TabloKlavuzu"/>
        <w:tblW w:w="5073" w:type="pct"/>
        <w:tblLook w:val="04A0" w:firstRow="1" w:lastRow="0" w:firstColumn="1" w:lastColumn="0" w:noHBand="0" w:noVBand="1"/>
      </w:tblPr>
      <w:tblGrid>
        <w:gridCol w:w="542"/>
        <w:gridCol w:w="6307"/>
        <w:gridCol w:w="630"/>
        <w:gridCol w:w="630"/>
        <w:gridCol w:w="631"/>
        <w:gridCol w:w="684"/>
      </w:tblGrid>
      <w:tr w:rsidR="00565130" w:rsidRPr="00D02A0F" w:rsidTr="00381F7A">
        <w:trPr>
          <w:trHeight w:val="647"/>
        </w:trPr>
        <w:tc>
          <w:tcPr>
            <w:tcW w:w="288" w:type="pct"/>
            <w:vMerge w:val="restart"/>
          </w:tcPr>
          <w:p w:rsidR="00565130" w:rsidRPr="00D02A0F" w:rsidRDefault="00565130" w:rsidP="00381F7A">
            <w:pPr>
              <w:pStyle w:val="ListeParagraf"/>
              <w:tabs>
                <w:tab w:val="left" w:pos="7310"/>
              </w:tabs>
              <w:ind w:left="0"/>
              <w:rPr>
                <w:b/>
                <w:sz w:val="18"/>
                <w:szCs w:val="18"/>
              </w:rPr>
            </w:pPr>
          </w:p>
        </w:tc>
        <w:tc>
          <w:tcPr>
            <w:tcW w:w="3346" w:type="pct"/>
            <w:vMerge w:val="restart"/>
            <w:vAlign w:val="center"/>
          </w:tcPr>
          <w:p w:rsidR="00565130" w:rsidRPr="00D02A0F" w:rsidRDefault="00565130" w:rsidP="00381F7A">
            <w:pPr>
              <w:pStyle w:val="ListeParagraf"/>
              <w:tabs>
                <w:tab w:val="left" w:pos="7310"/>
              </w:tabs>
              <w:ind w:left="0"/>
              <w:rPr>
                <w:b/>
                <w:sz w:val="18"/>
                <w:szCs w:val="18"/>
              </w:rPr>
            </w:pPr>
            <w:r w:rsidRPr="00D02A0F">
              <w:rPr>
                <w:b/>
                <w:sz w:val="18"/>
                <w:szCs w:val="18"/>
              </w:rPr>
              <w:t>Performans Göstergeleri</w:t>
            </w:r>
          </w:p>
        </w:tc>
        <w:tc>
          <w:tcPr>
            <w:tcW w:w="1002" w:type="pct"/>
            <w:gridSpan w:val="3"/>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Önceki Yıllar</w:t>
            </w:r>
          </w:p>
        </w:tc>
        <w:tc>
          <w:tcPr>
            <w:tcW w:w="36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Hedef</w:t>
            </w:r>
          </w:p>
        </w:tc>
      </w:tr>
      <w:tr w:rsidR="00565130" w:rsidRPr="00D02A0F" w:rsidTr="00381F7A">
        <w:trPr>
          <w:trHeight w:val="679"/>
        </w:trPr>
        <w:tc>
          <w:tcPr>
            <w:tcW w:w="288" w:type="pct"/>
            <w:vMerge/>
          </w:tcPr>
          <w:p w:rsidR="00565130" w:rsidRPr="00D02A0F" w:rsidRDefault="00565130" w:rsidP="00381F7A">
            <w:pPr>
              <w:pStyle w:val="ListeParagraf"/>
              <w:tabs>
                <w:tab w:val="left" w:pos="7310"/>
              </w:tabs>
              <w:ind w:left="0"/>
              <w:rPr>
                <w:b/>
                <w:sz w:val="18"/>
                <w:szCs w:val="18"/>
              </w:rPr>
            </w:pPr>
          </w:p>
        </w:tc>
        <w:tc>
          <w:tcPr>
            <w:tcW w:w="3346" w:type="pct"/>
            <w:vMerge/>
            <w:vAlign w:val="center"/>
          </w:tcPr>
          <w:p w:rsidR="00565130" w:rsidRPr="00D02A0F" w:rsidRDefault="00565130" w:rsidP="00381F7A">
            <w:pPr>
              <w:pStyle w:val="ListeParagraf"/>
              <w:tabs>
                <w:tab w:val="left" w:pos="7310"/>
              </w:tabs>
              <w:ind w:left="0"/>
              <w:rPr>
                <w:b/>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2012</w:t>
            </w:r>
          </w:p>
        </w:tc>
        <w:tc>
          <w:tcPr>
            <w:tcW w:w="33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2013</w:t>
            </w:r>
          </w:p>
        </w:tc>
        <w:tc>
          <w:tcPr>
            <w:tcW w:w="335"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2014</w:t>
            </w:r>
          </w:p>
        </w:tc>
        <w:tc>
          <w:tcPr>
            <w:tcW w:w="36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2019</w:t>
            </w:r>
          </w:p>
        </w:tc>
      </w:tr>
      <w:tr w:rsidR="00565130" w:rsidRPr="00D02A0F" w:rsidTr="00381F7A">
        <w:trPr>
          <w:trHeight w:val="596"/>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1</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466"/>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2</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3</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4</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5</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bl>
    <w:p w:rsidR="00565130" w:rsidRPr="0000544A" w:rsidRDefault="00565130" w:rsidP="00565130">
      <w:pPr>
        <w:rPr>
          <w:lang w:eastAsia="en-US"/>
        </w:rPr>
      </w:pPr>
    </w:p>
    <w:p w:rsidR="00565130" w:rsidRPr="00461A2D" w:rsidRDefault="00565130" w:rsidP="00565130">
      <w:pPr>
        <w:pStyle w:val="ListeParagraf"/>
        <w:tabs>
          <w:tab w:val="left" w:pos="7310"/>
        </w:tabs>
        <w:spacing w:before="240"/>
        <w:ind w:left="0"/>
        <w:jc w:val="both"/>
        <w:rPr>
          <w:b/>
        </w:rPr>
      </w:pPr>
      <w:r w:rsidRPr="00461A2D">
        <w:rPr>
          <w:b/>
        </w:rPr>
        <w:t>Hedefin mevcut durumu?</w:t>
      </w:r>
    </w:p>
    <w:p w:rsidR="00565130" w:rsidRDefault="00565130" w:rsidP="00565130">
      <w:pPr>
        <w:rPr>
          <w:sz w:val="32"/>
        </w:rPr>
      </w:pPr>
    </w:p>
    <w:p w:rsidR="00565130" w:rsidRDefault="00565130" w:rsidP="00565130">
      <w:pPr>
        <w:rPr>
          <w:color w:val="FF0000"/>
        </w:rPr>
      </w:pPr>
      <w:r w:rsidRPr="00F67BB3">
        <w:rPr>
          <w:color w:val="FF0000"/>
        </w:rPr>
        <w:t xml:space="preserve">Seçilen hedefe göre okulun mevcut durumunu gösteren bilgi verilmesi gerekmektedir. </w:t>
      </w:r>
    </w:p>
    <w:p w:rsidR="00565130" w:rsidRPr="00F67BB3" w:rsidRDefault="00565130" w:rsidP="00565130"/>
    <w:p w:rsidR="00565130" w:rsidRDefault="00565130" w:rsidP="00565130"/>
    <w:p w:rsidR="00565130" w:rsidRDefault="00565130" w:rsidP="00565130">
      <w:pPr>
        <w:rPr>
          <w:b/>
        </w:rPr>
      </w:pPr>
      <w:r w:rsidRPr="00F67BB3">
        <w:rPr>
          <w:b/>
        </w:rPr>
        <w:t>Tedbirler</w:t>
      </w:r>
      <w:r>
        <w:rPr>
          <w:b/>
        </w:rPr>
        <w:t xml:space="preserve"> </w:t>
      </w:r>
      <w:r w:rsidRPr="00F67BB3">
        <w:rPr>
          <w:b/>
          <w:color w:val="FF0000"/>
        </w:rPr>
        <w:t>(</w:t>
      </w:r>
      <w:r>
        <w:rPr>
          <w:b/>
          <w:color w:val="FF0000"/>
        </w:rPr>
        <w:t>il örneği)</w:t>
      </w:r>
    </w:p>
    <w:p w:rsidR="00565130" w:rsidRDefault="00565130" w:rsidP="00565130">
      <w:pPr>
        <w:rPr>
          <w:b/>
        </w:rPr>
      </w:pPr>
    </w:p>
    <w:tbl>
      <w:tblPr>
        <w:tblStyle w:val="TabloKlavuzu"/>
        <w:tblW w:w="5000" w:type="pct"/>
        <w:tblLook w:val="04A0" w:firstRow="1" w:lastRow="0" w:firstColumn="1" w:lastColumn="0" w:noHBand="0" w:noVBand="1"/>
      </w:tblPr>
      <w:tblGrid>
        <w:gridCol w:w="533"/>
        <w:gridCol w:w="6386"/>
        <w:gridCol w:w="1183"/>
        <w:gridCol w:w="1186"/>
      </w:tblGrid>
      <w:tr w:rsidR="00565130" w:rsidRPr="00005A7C" w:rsidTr="00381F7A">
        <w:trPr>
          <w:trHeight w:val="487"/>
        </w:trPr>
        <w:tc>
          <w:tcPr>
            <w:tcW w:w="287" w:type="pct"/>
          </w:tcPr>
          <w:p w:rsidR="00565130" w:rsidRPr="00005A7C" w:rsidRDefault="00565130" w:rsidP="00381F7A">
            <w:pPr>
              <w:pStyle w:val="ListeParagraf"/>
              <w:ind w:left="0"/>
              <w:jc w:val="center"/>
              <w:rPr>
                <w:sz w:val="18"/>
                <w:szCs w:val="18"/>
              </w:rPr>
            </w:pPr>
          </w:p>
        </w:tc>
        <w:tc>
          <w:tcPr>
            <w:tcW w:w="3438" w:type="pct"/>
          </w:tcPr>
          <w:p w:rsidR="00565130" w:rsidRPr="00005A7C" w:rsidRDefault="00565130" w:rsidP="00381F7A">
            <w:pPr>
              <w:pStyle w:val="ListeParagraf"/>
              <w:ind w:left="0"/>
              <w:jc w:val="center"/>
              <w:rPr>
                <w:b/>
                <w:sz w:val="18"/>
                <w:szCs w:val="18"/>
              </w:rPr>
            </w:pPr>
            <w:r w:rsidRPr="00005A7C">
              <w:rPr>
                <w:b/>
                <w:sz w:val="18"/>
                <w:szCs w:val="18"/>
              </w:rPr>
              <w:t>Tedbir</w:t>
            </w:r>
          </w:p>
        </w:tc>
        <w:tc>
          <w:tcPr>
            <w:tcW w:w="637" w:type="pct"/>
          </w:tcPr>
          <w:p w:rsidR="00565130" w:rsidRPr="00005A7C" w:rsidRDefault="00565130" w:rsidP="00381F7A">
            <w:pPr>
              <w:pStyle w:val="ListeParagraf"/>
              <w:ind w:left="0"/>
              <w:jc w:val="center"/>
              <w:rPr>
                <w:b/>
                <w:sz w:val="18"/>
                <w:szCs w:val="18"/>
              </w:rPr>
            </w:pPr>
            <w:r w:rsidRPr="00005A7C">
              <w:rPr>
                <w:b/>
                <w:sz w:val="18"/>
                <w:szCs w:val="18"/>
              </w:rPr>
              <w:t>Sorumlu Birimler</w:t>
            </w:r>
          </w:p>
        </w:tc>
        <w:tc>
          <w:tcPr>
            <w:tcW w:w="638" w:type="pct"/>
          </w:tcPr>
          <w:p w:rsidR="00565130" w:rsidRPr="00005A7C" w:rsidRDefault="00565130" w:rsidP="00381F7A">
            <w:pPr>
              <w:pStyle w:val="ListeParagraf"/>
              <w:ind w:left="0"/>
              <w:jc w:val="center"/>
              <w:rPr>
                <w:b/>
                <w:sz w:val="18"/>
                <w:szCs w:val="18"/>
              </w:rPr>
            </w:pPr>
            <w:r w:rsidRPr="00005A7C">
              <w:rPr>
                <w:b/>
                <w:sz w:val="18"/>
                <w:szCs w:val="18"/>
              </w:rPr>
              <w:t>Koordinatör Birim</w:t>
            </w:r>
          </w:p>
        </w:tc>
      </w:tr>
      <w:tr w:rsidR="00565130" w:rsidRPr="00005A7C" w:rsidTr="00381F7A">
        <w:tc>
          <w:tcPr>
            <w:tcW w:w="287" w:type="pct"/>
          </w:tcPr>
          <w:p w:rsidR="00565130" w:rsidRPr="00840E94" w:rsidRDefault="00565130" w:rsidP="00381F7A">
            <w:pPr>
              <w:spacing w:after="200" w:line="276" w:lineRule="auto"/>
              <w:rPr>
                <w:b/>
                <w:sz w:val="18"/>
                <w:szCs w:val="18"/>
              </w:rPr>
            </w:pPr>
            <w:r>
              <w:rPr>
                <w:b/>
                <w:sz w:val="18"/>
                <w:szCs w:val="18"/>
              </w:rPr>
              <w:t>1</w:t>
            </w:r>
          </w:p>
        </w:tc>
        <w:tc>
          <w:tcPr>
            <w:tcW w:w="3438" w:type="pct"/>
            <w:vAlign w:val="center"/>
          </w:tcPr>
          <w:p w:rsidR="00565130" w:rsidRPr="009414B1" w:rsidRDefault="00565130" w:rsidP="00381F7A">
            <w:pPr>
              <w:rPr>
                <w:rFonts w:cstheme="minorHAnsi"/>
                <w:sz w:val="19"/>
                <w:szCs w:val="19"/>
              </w:rPr>
            </w:pPr>
            <w:r w:rsidRPr="009414B1">
              <w:rPr>
                <w:rFonts w:cstheme="minorHAnsi"/>
                <w:sz w:val="19"/>
                <w:szCs w:val="19"/>
              </w:rPr>
              <w:t>Gaziantep İl Millî Eğitim Müdürlüğü ve bağlı kurumlardaki tüm idarecilere alanlarıyla ilgili hizmetiçi eğitimler verilecektir.</w:t>
            </w:r>
          </w:p>
        </w:tc>
        <w:tc>
          <w:tcPr>
            <w:tcW w:w="637" w:type="pct"/>
            <w:vAlign w:val="center"/>
          </w:tcPr>
          <w:p w:rsidR="00565130" w:rsidRPr="009414B1" w:rsidRDefault="00565130" w:rsidP="00381F7A">
            <w:pPr>
              <w:rPr>
                <w:rFonts w:cstheme="minorHAnsi"/>
                <w:sz w:val="19"/>
                <w:szCs w:val="19"/>
              </w:rPr>
            </w:pPr>
            <w:r w:rsidRPr="009414B1">
              <w:rPr>
                <w:rFonts w:cstheme="minorHAnsi"/>
                <w:sz w:val="19"/>
                <w:szCs w:val="19"/>
              </w:rPr>
              <w:t>Hizmetiçi Eğitim</w:t>
            </w:r>
          </w:p>
        </w:tc>
        <w:tc>
          <w:tcPr>
            <w:tcW w:w="638" w:type="pct"/>
            <w:vAlign w:val="center"/>
          </w:tcPr>
          <w:p w:rsidR="00565130" w:rsidRPr="009414B1" w:rsidRDefault="00565130" w:rsidP="00381F7A">
            <w:pPr>
              <w:rPr>
                <w:rFonts w:cstheme="minorHAnsi"/>
                <w:sz w:val="19"/>
                <w:szCs w:val="19"/>
              </w:rPr>
            </w:pPr>
            <w:r w:rsidRPr="009414B1">
              <w:rPr>
                <w:rFonts w:cstheme="minorHAnsi"/>
                <w:sz w:val="19"/>
                <w:szCs w:val="19"/>
              </w:rPr>
              <w:t>Hizmetiçi Eğitim</w:t>
            </w:r>
          </w:p>
        </w:tc>
      </w:tr>
      <w:tr w:rsidR="00565130" w:rsidRPr="00005A7C" w:rsidTr="00381F7A">
        <w:tc>
          <w:tcPr>
            <w:tcW w:w="287" w:type="pct"/>
          </w:tcPr>
          <w:p w:rsidR="00565130" w:rsidRPr="00840E94" w:rsidRDefault="00565130" w:rsidP="00381F7A">
            <w:pPr>
              <w:spacing w:after="200" w:line="276" w:lineRule="auto"/>
              <w:rPr>
                <w:b/>
                <w:sz w:val="18"/>
                <w:szCs w:val="18"/>
              </w:rPr>
            </w:pPr>
            <w:r>
              <w:rPr>
                <w:b/>
                <w:sz w:val="18"/>
                <w:szCs w:val="18"/>
              </w:rPr>
              <w:t>2</w:t>
            </w:r>
          </w:p>
        </w:tc>
        <w:tc>
          <w:tcPr>
            <w:tcW w:w="3438" w:type="pct"/>
            <w:vAlign w:val="center"/>
          </w:tcPr>
          <w:p w:rsidR="00565130" w:rsidRPr="009414B1" w:rsidRDefault="00565130" w:rsidP="00381F7A">
            <w:pPr>
              <w:rPr>
                <w:rFonts w:cstheme="minorHAnsi"/>
                <w:sz w:val="19"/>
                <w:szCs w:val="19"/>
              </w:rPr>
            </w:pPr>
            <w:r w:rsidRPr="009414B1">
              <w:rPr>
                <w:rFonts w:cstheme="minorHAnsi"/>
                <w:sz w:val="19"/>
                <w:szCs w:val="19"/>
              </w:rPr>
              <w:t>Yeteri kadar yönetici ve öğretmenin alanında yüksek lisans ve doktora yapması için üniversitelerle görüşmeler yapılacak ve protokol imzalanacaktır.</w:t>
            </w:r>
          </w:p>
        </w:tc>
        <w:tc>
          <w:tcPr>
            <w:tcW w:w="637" w:type="pct"/>
            <w:vAlign w:val="center"/>
          </w:tcPr>
          <w:p w:rsidR="00565130" w:rsidRPr="009414B1" w:rsidRDefault="00565130" w:rsidP="00381F7A">
            <w:pPr>
              <w:rPr>
                <w:rFonts w:cstheme="minorHAnsi"/>
                <w:sz w:val="19"/>
                <w:szCs w:val="19"/>
              </w:rPr>
            </w:pPr>
            <w:r w:rsidRPr="009414B1">
              <w:rPr>
                <w:rFonts w:cstheme="minorHAnsi"/>
                <w:sz w:val="19"/>
                <w:szCs w:val="19"/>
              </w:rPr>
              <w:t>Ar-Ge</w:t>
            </w:r>
          </w:p>
        </w:tc>
        <w:tc>
          <w:tcPr>
            <w:tcW w:w="638" w:type="pct"/>
            <w:vAlign w:val="center"/>
          </w:tcPr>
          <w:p w:rsidR="00565130" w:rsidRPr="009414B1" w:rsidRDefault="00565130" w:rsidP="00381F7A">
            <w:pPr>
              <w:rPr>
                <w:rFonts w:cstheme="minorHAnsi"/>
                <w:sz w:val="19"/>
                <w:szCs w:val="19"/>
              </w:rPr>
            </w:pPr>
            <w:r w:rsidRPr="009414B1">
              <w:rPr>
                <w:rFonts w:cstheme="minorHAnsi"/>
                <w:sz w:val="19"/>
                <w:szCs w:val="19"/>
              </w:rPr>
              <w:t>Ar-Ge</w:t>
            </w:r>
          </w:p>
        </w:tc>
      </w:tr>
      <w:tr w:rsidR="00565130" w:rsidRPr="00005A7C" w:rsidTr="00381F7A">
        <w:tc>
          <w:tcPr>
            <w:tcW w:w="287" w:type="pct"/>
          </w:tcPr>
          <w:p w:rsidR="00565130" w:rsidRPr="00840E94" w:rsidRDefault="00565130" w:rsidP="00381F7A">
            <w:pPr>
              <w:spacing w:after="200" w:line="276" w:lineRule="auto"/>
              <w:rPr>
                <w:b/>
                <w:sz w:val="18"/>
                <w:szCs w:val="18"/>
              </w:rPr>
            </w:pPr>
            <w:r>
              <w:rPr>
                <w:b/>
                <w:sz w:val="18"/>
                <w:szCs w:val="18"/>
              </w:rPr>
              <w:t>3</w:t>
            </w:r>
          </w:p>
        </w:tc>
        <w:tc>
          <w:tcPr>
            <w:tcW w:w="3438"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r w:rsidR="00565130" w:rsidRPr="00005A7C" w:rsidTr="00381F7A">
        <w:tc>
          <w:tcPr>
            <w:tcW w:w="287" w:type="pct"/>
          </w:tcPr>
          <w:p w:rsidR="00565130" w:rsidRPr="00840E94" w:rsidRDefault="00565130" w:rsidP="00381F7A">
            <w:pPr>
              <w:spacing w:after="200" w:line="276" w:lineRule="auto"/>
              <w:rPr>
                <w:b/>
                <w:sz w:val="18"/>
                <w:szCs w:val="18"/>
              </w:rPr>
            </w:pPr>
            <w:r w:rsidRPr="00840E94">
              <w:rPr>
                <w:b/>
                <w:sz w:val="18"/>
                <w:szCs w:val="18"/>
              </w:rPr>
              <w:t>4</w:t>
            </w:r>
          </w:p>
        </w:tc>
        <w:tc>
          <w:tcPr>
            <w:tcW w:w="3438"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r w:rsidR="00565130" w:rsidRPr="00005A7C" w:rsidTr="00381F7A">
        <w:tc>
          <w:tcPr>
            <w:tcW w:w="287" w:type="pct"/>
          </w:tcPr>
          <w:p w:rsidR="00565130" w:rsidRPr="00840E94" w:rsidRDefault="00565130" w:rsidP="00381F7A">
            <w:pPr>
              <w:spacing w:after="200" w:line="276" w:lineRule="auto"/>
              <w:rPr>
                <w:b/>
                <w:sz w:val="18"/>
                <w:szCs w:val="18"/>
              </w:rPr>
            </w:pPr>
            <w:r>
              <w:rPr>
                <w:b/>
                <w:sz w:val="18"/>
                <w:szCs w:val="18"/>
              </w:rPr>
              <w:t>5</w:t>
            </w:r>
          </w:p>
        </w:tc>
        <w:tc>
          <w:tcPr>
            <w:tcW w:w="3438"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bl>
    <w:p w:rsidR="00565130" w:rsidRPr="00565130" w:rsidRDefault="00565130" w:rsidP="00565130">
      <w:pPr>
        <w:rPr>
          <w:lang w:eastAsia="en-US"/>
        </w:rPr>
      </w:pPr>
    </w:p>
    <w:p w:rsidR="00565130" w:rsidRDefault="00565130" w:rsidP="00565130">
      <w:pPr>
        <w:tabs>
          <w:tab w:val="left" w:pos="945"/>
        </w:tabs>
      </w:pPr>
    </w:p>
    <w:p w:rsidR="00565130" w:rsidRDefault="00565130" w:rsidP="00565130">
      <w:pPr>
        <w:tabs>
          <w:tab w:val="left" w:pos="945"/>
        </w:tabs>
      </w:pPr>
    </w:p>
    <w:p w:rsidR="00565130" w:rsidRDefault="00565130" w:rsidP="00565130">
      <w:pPr>
        <w:tabs>
          <w:tab w:val="left" w:pos="945"/>
        </w:tabs>
      </w:pPr>
    </w:p>
    <w:p w:rsidR="00565130" w:rsidRDefault="00565130" w:rsidP="00565130">
      <w:pPr>
        <w:tabs>
          <w:tab w:val="left" w:pos="945"/>
        </w:tabs>
      </w:pPr>
    </w:p>
    <w:p w:rsidR="00565130" w:rsidRDefault="00565130" w:rsidP="00565130">
      <w:pPr>
        <w:tabs>
          <w:tab w:val="left" w:pos="945"/>
        </w:tabs>
      </w:pPr>
    </w:p>
    <w:p w:rsidR="00565130" w:rsidRDefault="00565130" w:rsidP="00565130">
      <w:pPr>
        <w:pStyle w:val="Balk3"/>
        <w:rPr>
          <w:rStyle w:val="Balk4Char"/>
          <w:b/>
        </w:rPr>
      </w:pPr>
      <w:r w:rsidRPr="00461A2D">
        <w:rPr>
          <w:rStyle w:val="Balk4Char"/>
          <w:b/>
        </w:rPr>
        <w:t>Stratejik Hedef</w:t>
      </w:r>
    </w:p>
    <w:p w:rsidR="00565130" w:rsidRPr="00F67BB3" w:rsidRDefault="00565130" w:rsidP="00565130">
      <w:pPr>
        <w:rPr>
          <w:lang w:eastAsia="en-US"/>
        </w:rPr>
      </w:pPr>
      <w:proofErr w:type="gramStart"/>
      <w:r>
        <w:rPr>
          <w:lang w:eastAsia="en-US"/>
        </w:rPr>
        <w:t>………………………………………………………………………………………………</w:t>
      </w:r>
      <w:proofErr w:type="gramEnd"/>
    </w:p>
    <w:p w:rsidR="00565130" w:rsidRPr="00F67BB3" w:rsidRDefault="00565130" w:rsidP="00565130">
      <w:pPr>
        <w:rPr>
          <w:lang w:eastAsia="en-US"/>
        </w:rPr>
      </w:pPr>
    </w:p>
    <w:p w:rsidR="00565130" w:rsidRPr="00F67BB3" w:rsidRDefault="00565130" w:rsidP="00565130">
      <w:pPr>
        <w:pStyle w:val="Balk5"/>
        <w:rPr>
          <w:color w:val="auto"/>
        </w:rPr>
      </w:pPr>
      <w:r w:rsidRPr="00F67BB3">
        <w:rPr>
          <w:color w:val="auto"/>
        </w:rPr>
        <w:t>Performans Göstergeleri</w:t>
      </w:r>
    </w:p>
    <w:tbl>
      <w:tblPr>
        <w:tblStyle w:val="TabloKlavuzu"/>
        <w:tblW w:w="5073" w:type="pct"/>
        <w:tblLook w:val="04A0" w:firstRow="1" w:lastRow="0" w:firstColumn="1" w:lastColumn="0" w:noHBand="0" w:noVBand="1"/>
      </w:tblPr>
      <w:tblGrid>
        <w:gridCol w:w="542"/>
        <w:gridCol w:w="6307"/>
        <w:gridCol w:w="630"/>
        <w:gridCol w:w="630"/>
        <w:gridCol w:w="631"/>
        <w:gridCol w:w="684"/>
      </w:tblGrid>
      <w:tr w:rsidR="00565130" w:rsidRPr="00D02A0F" w:rsidTr="00381F7A">
        <w:trPr>
          <w:trHeight w:val="647"/>
        </w:trPr>
        <w:tc>
          <w:tcPr>
            <w:tcW w:w="288" w:type="pct"/>
            <w:vMerge w:val="restart"/>
          </w:tcPr>
          <w:p w:rsidR="00565130" w:rsidRPr="00D02A0F" w:rsidRDefault="00565130" w:rsidP="00381F7A">
            <w:pPr>
              <w:pStyle w:val="ListeParagraf"/>
              <w:tabs>
                <w:tab w:val="left" w:pos="7310"/>
              </w:tabs>
              <w:ind w:left="0"/>
              <w:rPr>
                <w:b/>
                <w:sz w:val="18"/>
                <w:szCs w:val="18"/>
              </w:rPr>
            </w:pPr>
          </w:p>
        </w:tc>
        <w:tc>
          <w:tcPr>
            <w:tcW w:w="3346" w:type="pct"/>
            <w:vMerge w:val="restart"/>
            <w:vAlign w:val="center"/>
          </w:tcPr>
          <w:p w:rsidR="00565130" w:rsidRPr="00D02A0F" w:rsidRDefault="00565130" w:rsidP="00381F7A">
            <w:pPr>
              <w:pStyle w:val="ListeParagraf"/>
              <w:tabs>
                <w:tab w:val="left" w:pos="7310"/>
              </w:tabs>
              <w:ind w:left="0"/>
              <w:rPr>
                <w:b/>
                <w:sz w:val="18"/>
                <w:szCs w:val="18"/>
              </w:rPr>
            </w:pPr>
            <w:r w:rsidRPr="00D02A0F">
              <w:rPr>
                <w:b/>
                <w:sz w:val="18"/>
                <w:szCs w:val="18"/>
              </w:rPr>
              <w:t>Performans Göstergeleri</w:t>
            </w:r>
          </w:p>
        </w:tc>
        <w:tc>
          <w:tcPr>
            <w:tcW w:w="1002" w:type="pct"/>
            <w:gridSpan w:val="3"/>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Önceki Yıllar</w:t>
            </w:r>
          </w:p>
        </w:tc>
        <w:tc>
          <w:tcPr>
            <w:tcW w:w="36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Hedef</w:t>
            </w:r>
          </w:p>
        </w:tc>
      </w:tr>
      <w:tr w:rsidR="00565130" w:rsidRPr="00D02A0F" w:rsidTr="00381F7A">
        <w:trPr>
          <w:trHeight w:val="679"/>
        </w:trPr>
        <w:tc>
          <w:tcPr>
            <w:tcW w:w="288" w:type="pct"/>
            <w:vMerge/>
          </w:tcPr>
          <w:p w:rsidR="00565130" w:rsidRPr="00D02A0F" w:rsidRDefault="00565130" w:rsidP="00381F7A">
            <w:pPr>
              <w:pStyle w:val="ListeParagraf"/>
              <w:tabs>
                <w:tab w:val="left" w:pos="7310"/>
              </w:tabs>
              <w:ind w:left="0"/>
              <w:rPr>
                <w:b/>
                <w:sz w:val="18"/>
                <w:szCs w:val="18"/>
              </w:rPr>
            </w:pPr>
          </w:p>
        </w:tc>
        <w:tc>
          <w:tcPr>
            <w:tcW w:w="3346" w:type="pct"/>
            <w:vMerge/>
            <w:vAlign w:val="center"/>
          </w:tcPr>
          <w:p w:rsidR="00565130" w:rsidRPr="00D02A0F" w:rsidRDefault="00565130" w:rsidP="00381F7A">
            <w:pPr>
              <w:pStyle w:val="ListeParagraf"/>
              <w:tabs>
                <w:tab w:val="left" w:pos="7310"/>
              </w:tabs>
              <w:ind w:left="0"/>
              <w:rPr>
                <w:b/>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2012</w:t>
            </w:r>
          </w:p>
        </w:tc>
        <w:tc>
          <w:tcPr>
            <w:tcW w:w="33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2013</w:t>
            </w:r>
          </w:p>
        </w:tc>
        <w:tc>
          <w:tcPr>
            <w:tcW w:w="335"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2014</w:t>
            </w:r>
          </w:p>
        </w:tc>
        <w:tc>
          <w:tcPr>
            <w:tcW w:w="36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2019</w:t>
            </w:r>
          </w:p>
        </w:tc>
      </w:tr>
      <w:tr w:rsidR="00565130" w:rsidRPr="00D02A0F" w:rsidTr="00381F7A">
        <w:trPr>
          <w:trHeight w:val="596"/>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lastRenderedPageBreak/>
              <w:t>1</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466"/>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2</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3</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4</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5</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bl>
    <w:p w:rsidR="00565130" w:rsidRPr="0000544A" w:rsidRDefault="00565130" w:rsidP="00565130">
      <w:pPr>
        <w:rPr>
          <w:lang w:eastAsia="en-US"/>
        </w:rPr>
      </w:pPr>
    </w:p>
    <w:p w:rsidR="00565130" w:rsidRPr="00461A2D" w:rsidRDefault="00565130" w:rsidP="00565130">
      <w:pPr>
        <w:pStyle w:val="ListeParagraf"/>
        <w:tabs>
          <w:tab w:val="left" w:pos="7310"/>
        </w:tabs>
        <w:spacing w:before="240"/>
        <w:ind w:left="0"/>
        <w:jc w:val="both"/>
        <w:rPr>
          <w:b/>
        </w:rPr>
      </w:pPr>
      <w:r w:rsidRPr="00461A2D">
        <w:rPr>
          <w:b/>
        </w:rPr>
        <w:t>Hedefin mevcut durumu?</w:t>
      </w:r>
    </w:p>
    <w:p w:rsidR="00565130" w:rsidRDefault="00565130" w:rsidP="00565130">
      <w:pPr>
        <w:rPr>
          <w:sz w:val="32"/>
        </w:rPr>
      </w:pPr>
    </w:p>
    <w:p w:rsidR="00565130" w:rsidRDefault="00565130" w:rsidP="00565130">
      <w:pPr>
        <w:rPr>
          <w:color w:val="FF0000"/>
        </w:rPr>
      </w:pPr>
      <w:r w:rsidRPr="00F67BB3">
        <w:rPr>
          <w:color w:val="FF0000"/>
        </w:rPr>
        <w:t xml:space="preserve">Seçilen hedefe göre okulun mevcut durumunu gösteren bilgi verilmesi gerekmektedir. </w:t>
      </w:r>
    </w:p>
    <w:p w:rsidR="00565130" w:rsidRPr="00F67BB3" w:rsidRDefault="00565130" w:rsidP="00565130"/>
    <w:p w:rsidR="00565130" w:rsidRDefault="00565130" w:rsidP="00565130"/>
    <w:p w:rsidR="00565130" w:rsidRDefault="00565130" w:rsidP="00565130">
      <w:pPr>
        <w:rPr>
          <w:b/>
        </w:rPr>
      </w:pPr>
      <w:r w:rsidRPr="00F67BB3">
        <w:rPr>
          <w:b/>
        </w:rPr>
        <w:t>Tedbirler</w:t>
      </w:r>
      <w:r>
        <w:rPr>
          <w:b/>
        </w:rPr>
        <w:t xml:space="preserve"> </w:t>
      </w:r>
      <w:r w:rsidRPr="00F67BB3">
        <w:rPr>
          <w:b/>
          <w:color w:val="FF0000"/>
        </w:rPr>
        <w:t>(</w:t>
      </w:r>
      <w:r>
        <w:rPr>
          <w:b/>
          <w:color w:val="FF0000"/>
        </w:rPr>
        <w:t>il örneği)</w:t>
      </w:r>
    </w:p>
    <w:p w:rsidR="00565130" w:rsidRDefault="00565130" w:rsidP="00565130">
      <w:pPr>
        <w:rPr>
          <w:b/>
        </w:rPr>
      </w:pPr>
    </w:p>
    <w:tbl>
      <w:tblPr>
        <w:tblStyle w:val="TabloKlavuzu"/>
        <w:tblW w:w="5000" w:type="pct"/>
        <w:tblLook w:val="04A0" w:firstRow="1" w:lastRow="0" w:firstColumn="1" w:lastColumn="0" w:noHBand="0" w:noVBand="1"/>
      </w:tblPr>
      <w:tblGrid>
        <w:gridCol w:w="533"/>
        <w:gridCol w:w="6386"/>
        <w:gridCol w:w="1183"/>
        <w:gridCol w:w="1186"/>
      </w:tblGrid>
      <w:tr w:rsidR="00565130" w:rsidRPr="00005A7C" w:rsidTr="00381F7A">
        <w:trPr>
          <w:trHeight w:val="487"/>
        </w:trPr>
        <w:tc>
          <w:tcPr>
            <w:tcW w:w="287" w:type="pct"/>
          </w:tcPr>
          <w:p w:rsidR="00565130" w:rsidRPr="00005A7C" w:rsidRDefault="00565130" w:rsidP="00381F7A">
            <w:pPr>
              <w:pStyle w:val="ListeParagraf"/>
              <w:ind w:left="0"/>
              <w:jc w:val="center"/>
              <w:rPr>
                <w:sz w:val="18"/>
                <w:szCs w:val="18"/>
              </w:rPr>
            </w:pPr>
          </w:p>
        </w:tc>
        <w:tc>
          <w:tcPr>
            <w:tcW w:w="3438" w:type="pct"/>
          </w:tcPr>
          <w:p w:rsidR="00565130" w:rsidRPr="00005A7C" w:rsidRDefault="00565130" w:rsidP="00381F7A">
            <w:pPr>
              <w:pStyle w:val="ListeParagraf"/>
              <w:ind w:left="0"/>
              <w:jc w:val="center"/>
              <w:rPr>
                <w:b/>
                <w:sz w:val="18"/>
                <w:szCs w:val="18"/>
              </w:rPr>
            </w:pPr>
            <w:r w:rsidRPr="00005A7C">
              <w:rPr>
                <w:b/>
                <w:sz w:val="18"/>
                <w:szCs w:val="18"/>
              </w:rPr>
              <w:t>Tedbir</w:t>
            </w:r>
          </w:p>
        </w:tc>
        <w:tc>
          <w:tcPr>
            <w:tcW w:w="637" w:type="pct"/>
          </w:tcPr>
          <w:p w:rsidR="00565130" w:rsidRPr="00005A7C" w:rsidRDefault="00565130" w:rsidP="00381F7A">
            <w:pPr>
              <w:pStyle w:val="ListeParagraf"/>
              <w:ind w:left="0"/>
              <w:jc w:val="center"/>
              <w:rPr>
                <w:b/>
                <w:sz w:val="18"/>
                <w:szCs w:val="18"/>
              </w:rPr>
            </w:pPr>
            <w:r w:rsidRPr="00005A7C">
              <w:rPr>
                <w:b/>
                <w:sz w:val="18"/>
                <w:szCs w:val="18"/>
              </w:rPr>
              <w:t>Sorumlu Birimler</w:t>
            </w:r>
          </w:p>
        </w:tc>
        <w:tc>
          <w:tcPr>
            <w:tcW w:w="638" w:type="pct"/>
          </w:tcPr>
          <w:p w:rsidR="00565130" w:rsidRPr="00005A7C" w:rsidRDefault="00565130" w:rsidP="00381F7A">
            <w:pPr>
              <w:pStyle w:val="ListeParagraf"/>
              <w:ind w:left="0"/>
              <w:jc w:val="center"/>
              <w:rPr>
                <w:b/>
                <w:sz w:val="18"/>
                <w:szCs w:val="18"/>
              </w:rPr>
            </w:pPr>
            <w:r w:rsidRPr="00005A7C">
              <w:rPr>
                <w:b/>
                <w:sz w:val="18"/>
                <w:szCs w:val="18"/>
              </w:rPr>
              <w:t>Koordinatör Birim</w:t>
            </w:r>
          </w:p>
        </w:tc>
      </w:tr>
      <w:tr w:rsidR="00565130" w:rsidRPr="00005A7C" w:rsidTr="00381F7A">
        <w:tc>
          <w:tcPr>
            <w:tcW w:w="287" w:type="pct"/>
          </w:tcPr>
          <w:p w:rsidR="00565130" w:rsidRPr="00840E94" w:rsidRDefault="00565130" w:rsidP="00381F7A">
            <w:pPr>
              <w:spacing w:after="200" w:line="276" w:lineRule="auto"/>
              <w:rPr>
                <w:b/>
                <w:sz w:val="18"/>
                <w:szCs w:val="18"/>
              </w:rPr>
            </w:pPr>
            <w:r>
              <w:rPr>
                <w:b/>
                <w:sz w:val="18"/>
                <w:szCs w:val="18"/>
              </w:rPr>
              <w:t>1</w:t>
            </w:r>
          </w:p>
        </w:tc>
        <w:tc>
          <w:tcPr>
            <w:tcW w:w="3438" w:type="pct"/>
            <w:vAlign w:val="center"/>
          </w:tcPr>
          <w:p w:rsidR="00565130" w:rsidRPr="009414B1" w:rsidRDefault="00565130" w:rsidP="00381F7A">
            <w:pPr>
              <w:rPr>
                <w:rFonts w:cstheme="minorHAnsi"/>
                <w:sz w:val="20"/>
                <w:szCs w:val="18"/>
              </w:rPr>
            </w:pPr>
            <w:r w:rsidRPr="009414B1">
              <w:rPr>
                <w:rFonts w:cstheme="minorHAnsi"/>
                <w:sz w:val="20"/>
                <w:szCs w:val="18"/>
              </w:rPr>
              <w:t>Sergi, konferans, çalıştay salonları ve yemekhanenin bulunduğu bir hizmet binası yapımı için çalışmalar yapılacaktır.</w:t>
            </w:r>
          </w:p>
        </w:tc>
        <w:tc>
          <w:tcPr>
            <w:tcW w:w="637" w:type="pct"/>
            <w:vAlign w:val="center"/>
          </w:tcPr>
          <w:p w:rsidR="00565130" w:rsidRPr="009414B1" w:rsidRDefault="00565130" w:rsidP="00381F7A">
            <w:pPr>
              <w:jc w:val="center"/>
              <w:rPr>
                <w:rFonts w:cstheme="minorHAnsi"/>
                <w:sz w:val="20"/>
                <w:szCs w:val="18"/>
              </w:rPr>
            </w:pPr>
            <w:r w:rsidRPr="009414B1">
              <w:rPr>
                <w:rFonts w:cstheme="minorHAnsi"/>
                <w:sz w:val="20"/>
                <w:szCs w:val="18"/>
              </w:rPr>
              <w:t>İnşaat Emlak</w:t>
            </w:r>
          </w:p>
        </w:tc>
        <w:tc>
          <w:tcPr>
            <w:tcW w:w="638" w:type="pct"/>
          </w:tcPr>
          <w:p w:rsidR="00565130" w:rsidRPr="009414B1" w:rsidRDefault="00565130" w:rsidP="00381F7A">
            <w:pPr>
              <w:pStyle w:val="ListeParagraf"/>
              <w:ind w:left="0"/>
              <w:rPr>
                <w:rFonts w:cstheme="minorHAnsi"/>
                <w:sz w:val="20"/>
                <w:szCs w:val="18"/>
              </w:rPr>
            </w:pPr>
            <w:r w:rsidRPr="009414B1">
              <w:rPr>
                <w:rFonts w:cstheme="minorHAnsi"/>
                <w:sz w:val="20"/>
                <w:szCs w:val="18"/>
              </w:rPr>
              <w:t xml:space="preserve">İnşaat </w:t>
            </w:r>
          </w:p>
          <w:p w:rsidR="00565130" w:rsidRPr="009414B1" w:rsidRDefault="00565130" w:rsidP="00381F7A">
            <w:pPr>
              <w:pStyle w:val="ListeParagraf"/>
              <w:ind w:left="0"/>
              <w:rPr>
                <w:rFonts w:cstheme="minorHAnsi"/>
                <w:sz w:val="20"/>
                <w:szCs w:val="18"/>
              </w:rPr>
            </w:pPr>
            <w:r w:rsidRPr="009414B1">
              <w:rPr>
                <w:rFonts w:cstheme="minorHAnsi"/>
                <w:sz w:val="20"/>
                <w:szCs w:val="18"/>
              </w:rPr>
              <w:t>Emlak</w:t>
            </w:r>
          </w:p>
        </w:tc>
      </w:tr>
      <w:tr w:rsidR="00565130" w:rsidRPr="00005A7C" w:rsidTr="00381F7A">
        <w:tc>
          <w:tcPr>
            <w:tcW w:w="287" w:type="pct"/>
          </w:tcPr>
          <w:p w:rsidR="00565130" w:rsidRPr="00840E94" w:rsidRDefault="00565130" w:rsidP="00381F7A">
            <w:pPr>
              <w:spacing w:after="200" w:line="276" w:lineRule="auto"/>
              <w:rPr>
                <w:b/>
                <w:sz w:val="18"/>
                <w:szCs w:val="18"/>
              </w:rPr>
            </w:pPr>
            <w:r>
              <w:rPr>
                <w:b/>
                <w:sz w:val="18"/>
                <w:szCs w:val="18"/>
              </w:rPr>
              <w:t>2</w:t>
            </w:r>
          </w:p>
        </w:tc>
        <w:tc>
          <w:tcPr>
            <w:tcW w:w="3438" w:type="pct"/>
            <w:vAlign w:val="center"/>
          </w:tcPr>
          <w:p w:rsidR="00565130" w:rsidRPr="009414B1" w:rsidRDefault="00565130" w:rsidP="00381F7A">
            <w:pPr>
              <w:rPr>
                <w:rFonts w:cstheme="minorHAnsi"/>
                <w:sz w:val="20"/>
                <w:szCs w:val="18"/>
              </w:rPr>
            </w:pPr>
            <w:r w:rsidRPr="009414B1">
              <w:rPr>
                <w:rFonts w:cstheme="minorHAnsi"/>
                <w:sz w:val="20"/>
                <w:szCs w:val="18"/>
              </w:rPr>
              <w:t>Enerji kullanımında israfın önlenmesi, elektrik su ve yakıt kullanımı konusunda bilincin oluşturulması tasarruf projeleri ve “Yeşil Okul” dönüşümleri kapsamında yürütülecek çalışmalarla sağlanacaktır.</w:t>
            </w:r>
          </w:p>
        </w:tc>
        <w:tc>
          <w:tcPr>
            <w:tcW w:w="637" w:type="pct"/>
            <w:vAlign w:val="center"/>
          </w:tcPr>
          <w:p w:rsidR="00565130" w:rsidRPr="009414B1" w:rsidRDefault="00565130" w:rsidP="00381F7A">
            <w:pPr>
              <w:jc w:val="center"/>
              <w:rPr>
                <w:rFonts w:cstheme="minorHAnsi"/>
                <w:sz w:val="20"/>
                <w:szCs w:val="18"/>
              </w:rPr>
            </w:pPr>
            <w:r w:rsidRPr="009414B1">
              <w:rPr>
                <w:rFonts w:cstheme="minorHAnsi"/>
                <w:sz w:val="20"/>
                <w:szCs w:val="18"/>
              </w:rPr>
              <w:t>İnşaat Emlak</w:t>
            </w:r>
          </w:p>
        </w:tc>
        <w:tc>
          <w:tcPr>
            <w:tcW w:w="638" w:type="pct"/>
            <w:vAlign w:val="center"/>
          </w:tcPr>
          <w:p w:rsidR="00565130" w:rsidRPr="009414B1" w:rsidRDefault="00565130" w:rsidP="00381F7A">
            <w:pPr>
              <w:rPr>
                <w:rFonts w:cstheme="minorHAnsi"/>
                <w:sz w:val="20"/>
                <w:szCs w:val="18"/>
              </w:rPr>
            </w:pPr>
            <w:r w:rsidRPr="009414B1">
              <w:rPr>
                <w:rFonts w:cstheme="minorHAnsi"/>
                <w:sz w:val="20"/>
                <w:szCs w:val="18"/>
              </w:rPr>
              <w:t>Ar-Ge</w:t>
            </w:r>
          </w:p>
        </w:tc>
      </w:tr>
      <w:tr w:rsidR="00565130" w:rsidRPr="00005A7C" w:rsidTr="00381F7A">
        <w:tc>
          <w:tcPr>
            <w:tcW w:w="287" w:type="pct"/>
          </w:tcPr>
          <w:p w:rsidR="00565130" w:rsidRPr="00840E94" w:rsidRDefault="00565130" w:rsidP="00381F7A">
            <w:pPr>
              <w:spacing w:after="200" w:line="276" w:lineRule="auto"/>
              <w:rPr>
                <w:b/>
                <w:sz w:val="18"/>
                <w:szCs w:val="18"/>
              </w:rPr>
            </w:pPr>
            <w:r>
              <w:rPr>
                <w:b/>
                <w:sz w:val="18"/>
                <w:szCs w:val="18"/>
              </w:rPr>
              <w:t>3</w:t>
            </w:r>
          </w:p>
        </w:tc>
        <w:tc>
          <w:tcPr>
            <w:tcW w:w="3438"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r w:rsidR="00565130" w:rsidRPr="00005A7C" w:rsidTr="00381F7A">
        <w:tc>
          <w:tcPr>
            <w:tcW w:w="287" w:type="pct"/>
          </w:tcPr>
          <w:p w:rsidR="00565130" w:rsidRPr="00840E94" w:rsidRDefault="00565130" w:rsidP="00381F7A">
            <w:pPr>
              <w:spacing w:after="200" w:line="276" w:lineRule="auto"/>
              <w:rPr>
                <w:b/>
                <w:sz w:val="18"/>
                <w:szCs w:val="18"/>
              </w:rPr>
            </w:pPr>
            <w:r w:rsidRPr="00840E94">
              <w:rPr>
                <w:b/>
                <w:sz w:val="18"/>
                <w:szCs w:val="18"/>
              </w:rPr>
              <w:t>4</w:t>
            </w:r>
          </w:p>
        </w:tc>
        <w:tc>
          <w:tcPr>
            <w:tcW w:w="3438"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r w:rsidR="00565130" w:rsidRPr="00005A7C" w:rsidTr="00381F7A">
        <w:tc>
          <w:tcPr>
            <w:tcW w:w="287" w:type="pct"/>
          </w:tcPr>
          <w:p w:rsidR="00565130" w:rsidRPr="00840E94" w:rsidRDefault="00565130" w:rsidP="00381F7A">
            <w:pPr>
              <w:spacing w:after="200" w:line="276" w:lineRule="auto"/>
              <w:rPr>
                <w:b/>
                <w:sz w:val="18"/>
                <w:szCs w:val="18"/>
              </w:rPr>
            </w:pPr>
            <w:r>
              <w:rPr>
                <w:b/>
                <w:sz w:val="18"/>
                <w:szCs w:val="18"/>
              </w:rPr>
              <w:t>5</w:t>
            </w:r>
          </w:p>
        </w:tc>
        <w:tc>
          <w:tcPr>
            <w:tcW w:w="3438"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bl>
    <w:p w:rsidR="00565130" w:rsidRDefault="00565130" w:rsidP="00565130">
      <w:pPr>
        <w:tabs>
          <w:tab w:val="left" w:pos="945"/>
        </w:tabs>
      </w:pPr>
    </w:p>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Pr="00565130" w:rsidRDefault="00565130" w:rsidP="00565130"/>
    <w:p w:rsidR="00565130" w:rsidRDefault="00565130" w:rsidP="00565130"/>
    <w:p w:rsidR="00565130" w:rsidRDefault="00565130" w:rsidP="00565130"/>
    <w:p w:rsidR="00565130" w:rsidRPr="00565130" w:rsidRDefault="00565130" w:rsidP="00565130">
      <w:pPr>
        <w:pStyle w:val="Balk3"/>
        <w:rPr>
          <w:rStyle w:val="Balk4Char"/>
          <w:b/>
        </w:rPr>
      </w:pPr>
      <w:r>
        <w:rPr>
          <w:rStyle w:val="Balk4Char"/>
          <w:b/>
        </w:rPr>
        <w:t xml:space="preserve"> </w:t>
      </w:r>
      <w:r w:rsidRPr="00565130">
        <w:rPr>
          <w:rStyle w:val="Balk4Char"/>
          <w:b/>
        </w:rPr>
        <w:t>Stratejik Hedef</w:t>
      </w:r>
    </w:p>
    <w:p w:rsidR="00565130" w:rsidRPr="00F67BB3" w:rsidRDefault="00565130" w:rsidP="00565130">
      <w:pPr>
        <w:rPr>
          <w:lang w:eastAsia="en-US"/>
        </w:rPr>
      </w:pPr>
      <w:proofErr w:type="gramStart"/>
      <w:r>
        <w:rPr>
          <w:lang w:eastAsia="en-US"/>
        </w:rPr>
        <w:t>………………………………………………………………………………………………</w:t>
      </w:r>
      <w:proofErr w:type="gramEnd"/>
    </w:p>
    <w:p w:rsidR="00565130" w:rsidRPr="00F67BB3" w:rsidRDefault="00565130" w:rsidP="00565130">
      <w:pPr>
        <w:rPr>
          <w:lang w:eastAsia="en-US"/>
        </w:rPr>
      </w:pPr>
    </w:p>
    <w:p w:rsidR="00565130" w:rsidRPr="00F67BB3" w:rsidRDefault="00565130" w:rsidP="00565130">
      <w:pPr>
        <w:pStyle w:val="Balk5"/>
        <w:rPr>
          <w:color w:val="auto"/>
        </w:rPr>
      </w:pPr>
      <w:r w:rsidRPr="00F67BB3">
        <w:rPr>
          <w:color w:val="auto"/>
        </w:rPr>
        <w:t>Performans Göstergeleri</w:t>
      </w:r>
    </w:p>
    <w:tbl>
      <w:tblPr>
        <w:tblStyle w:val="TabloKlavuzu"/>
        <w:tblW w:w="5073" w:type="pct"/>
        <w:tblLook w:val="04A0" w:firstRow="1" w:lastRow="0" w:firstColumn="1" w:lastColumn="0" w:noHBand="0" w:noVBand="1"/>
      </w:tblPr>
      <w:tblGrid>
        <w:gridCol w:w="542"/>
        <w:gridCol w:w="6307"/>
        <w:gridCol w:w="630"/>
        <w:gridCol w:w="630"/>
        <w:gridCol w:w="631"/>
        <w:gridCol w:w="684"/>
      </w:tblGrid>
      <w:tr w:rsidR="00565130" w:rsidRPr="00D02A0F" w:rsidTr="00381F7A">
        <w:trPr>
          <w:trHeight w:val="647"/>
        </w:trPr>
        <w:tc>
          <w:tcPr>
            <w:tcW w:w="288" w:type="pct"/>
            <w:vMerge w:val="restart"/>
          </w:tcPr>
          <w:p w:rsidR="00565130" w:rsidRPr="00D02A0F" w:rsidRDefault="00565130" w:rsidP="00381F7A">
            <w:pPr>
              <w:pStyle w:val="ListeParagraf"/>
              <w:tabs>
                <w:tab w:val="left" w:pos="7310"/>
              </w:tabs>
              <w:ind w:left="0"/>
              <w:rPr>
                <w:b/>
                <w:sz w:val="18"/>
                <w:szCs w:val="18"/>
              </w:rPr>
            </w:pPr>
          </w:p>
        </w:tc>
        <w:tc>
          <w:tcPr>
            <w:tcW w:w="3346" w:type="pct"/>
            <w:vMerge w:val="restart"/>
            <w:vAlign w:val="center"/>
          </w:tcPr>
          <w:p w:rsidR="00565130" w:rsidRPr="00D02A0F" w:rsidRDefault="00565130" w:rsidP="00381F7A">
            <w:pPr>
              <w:pStyle w:val="ListeParagraf"/>
              <w:tabs>
                <w:tab w:val="left" w:pos="7310"/>
              </w:tabs>
              <w:ind w:left="0"/>
              <w:rPr>
                <w:b/>
                <w:sz w:val="18"/>
                <w:szCs w:val="18"/>
              </w:rPr>
            </w:pPr>
            <w:r w:rsidRPr="00D02A0F">
              <w:rPr>
                <w:b/>
                <w:sz w:val="18"/>
                <w:szCs w:val="18"/>
              </w:rPr>
              <w:t>Performans Göstergeleri</w:t>
            </w:r>
          </w:p>
        </w:tc>
        <w:tc>
          <w:tcPr>
            <w:tcW w:w="1002" w:type="pct"/>
            <w:gridSpan w:val="3"/>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Önceki Yıllar</w:t>
            </w:r>
          </w:p>
        </w:tc>
        <w:tc>
          <w:tcPr>
            <w:tcW w:w="36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Hedef</w:t>
            </w:r>
          </w:p>
        </w:tc>
      </w:tr>
      <w:tr w:rsidR="00565130" w:rsidRPr="00D02A0F" w:rsidTr="00381F7A">
        <w:trPr>
          <w:trHeight w:val="679"/>
        </w:trPr>
        <w:tc>
          <w:tcPr>
            <w:tcW w:w="288" w:type="pct"/>
            <w:vMerge/>
          </w:tcPr>
          <w:p w:rsidR="00565130" w:rsidRPr="00D02A0F" w:rsidRDefault="00565130" w:rsidP="00381F7A">
            <w:pPr>
              <w:pStyle w:val="ListeParagraf"/>
              <w:tabs>
                <w:tab w:val="left" w:pos="7310"/>
              </w:tabs>
              <w:ind w:left="0"/>
              <w:rPr>
                <w:b/>
                <w:sz w:val="18"/>
                <w:szCs w:val="18"/>
              </w:rPr>
            </w:pPr>
          </w:p>
        </w:tc>
        <w:tc>
          <w:tcPr>
            <w:tcW w:w="3346" w:type="pct"/>
            <w:vMerge/>
            <w:vAlign w:val="center"/>
          </w:tcPr>
          <w:p w:rsidR="00565130" w:rsidRPr="00D02A0F" w:rsidRDefault="00565130" w:rsidP="00381F7A">
            <w:pPr>
              <w:pStyle w:val="ListeParagraf"/>
              <w:tabs>
                <w:tab w:val="left" w:pos="7310"/>
              </w:tabs>
              <w:ind w:left="0"/>
              <w:rPr>
                <w:b/>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2012</w:t>
            </w:r>
          </w:p>
        </w:tc>
        <w:tc>
          <w:tcPr>
            <w:tcW w:w="33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2013</w:t>
            </w:r>
          </w:p>
        </w:tc>
        <w:tc>
          <w:tcPr>
            <w:tcW w:w="335"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2014</w:t>
            </w:r>
          </w:p>
        </w:tc>
        <w:tc>
          <w:tcPr>
            <w:tcW w:w="364" w:type="pct"/>
            <w:shd w:val="clear" w:color="auto" w:fill="auto"/>
            <w:vAlign w:val="center"/>
          </w:tcPr>
          <w:p w:rsidR="00565130" w:rsidRPr="00D02A0F" w:rsidRDefault="00565130" w:rsidP="00381F7A">
            <w:pPr>
              <w:pStyle w:val="ListeParagraf"/>
              <w:tabs>
                <w:tab w:val="left" w:pos="7310"/>
              </w:tabs>
              <w:ind w:left="0"/>
              <w:rPr>
                <w:b/>
                <w:sz w:val="18"/>
                <w:szCs w:val="18"/>
              </w:rPr>
            </w:pPr>
            <w:r w:rsidRPr="00D02A0F">
              <w:rPr>
                <w:b/>
                <w:sz w:val="18"/>
                <w:szCs w:val="18"/>
              </w:rPr>
              <w:t>2019</w:t>
            </w:r>
          </w:p>
        </w:tc>
      </w:tr>
      <w:tr w:rsidR="00565130" w:rsidRPr="00D02A0F" w:rsidTr="00381F7A">
        <w:trPr>
          <w:trHeight w:val="596"/>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1</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466"/>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2</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3</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4</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r w:rsidR="00565130" w:rsidRPr="00D02A0F" w:rsidTr="00381F7A">
        <w:trPr>
          <w:trHeight w:val="105"/>
        </w:trPr>
        <w:tc>
          <w:tcPr>
            <w:tcW w:w="288" w:type="pct"/>
            <w:vAlign w:val="center"/>
          </w:tcPr>
          <w:p w:rsidR="00565130" w:rsidRPr="00840E94" w:rsidRDefault="00565130" w:rsidP="00381F7A">
            <w:pPr>
              <w:tabs>
                <w:tab w:val="left" w:pos="7310"/>
              </w:tabs>
              <w:spacing w:line="276" w:lineRule="auto"/>
              <w:rPr>
                <w:b/>
                <w:sz w:val="18"/>
                <w:szCs w:val="18"/>
              </w:rPr>
            </w:pPr>
            <w:r>
              <w:rPr>
                <w:b/>
                <w:sz w:val="18"/>
                <w:szCs w:val="18"/>
              </w:rPr>
              <w:t>5</w:t>
            </w:r>
          </w:p>
        </w:tc>
        <w:tc>
          <w:tcPr>
            <w:tcW w:w="3346" w:type="pct"/>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4"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35" w:type="pct"/>
            <w:shd w:val="clear" w:color="auto" w:fill="auto"/>
            <w:vAlign w:val="center"/>
          </w:tcPr>
          <w:p w:rsidR="00565130" w:rsidRPr="00D02A0F" w:rsidRDefault="00565130" w:rsidP="00381F7A">
            <w:pPr>
              <w:pStyle w:val="ListeParagraf"/>
              <w:tabs>
                <w:tab w:val="left" w:pos="7310"/>
              </w:tabs>
              <w:ind w:left="0"/>
              <w:rPr>
                <w:sz w:val="18"/>
                <w:szCs w:val="18"/>
              </w:rPr>
            </w:pPr>
          </w:p>
        </w:tc>
        <w:tc>
          <w:tcPr>
            <w:tcW w:w="364" w:type="pct"/>
            <w:shd w:val="clear" w:color="auto" w:fill="auto"/>
            <w:vAlign w:val="center"/>
          </w:tcPr>
          <w:p w:rsidR="00565130" w:rsidRPr="00D02A0F" w:rsidRDefault="00565130" w:rsidP="00381F7A">
            <w:pPr>
              <w:pStyle w:val="ListeParagraf"/>
              <w:tabs>
                <w:tab w:val="left" w:pos="7310"/>
              </w:tabs>
              <w:ind w:left="0"/>
              <w:rPr>
                <w:sz w:val="18"/>
                <w:szCs w:val="18"/>
              </w:rPr>
            </w:pPr>
          </w:p>
        </w:tc>
      </w:tr>
    </w:tbl>
    <w:p w:rsidR="00565130" w:rsidRPr="0000544A" w:rsidRDefault="00565130" w:rsidP="00565130">
      <w:pPr>
        <w:rPr>
          <w:lang w:eastAsia="en-US"/>
        </w:rPr>
      </w:pPr>
    </w:p>
    <w:p w:rsidR="00565130" w:rsidRPr="00461A2D" w:rsidRDefault="00565130" w:rsidP="00565130">
      <w:pPr>
        <w:pStyle w:val="ListeParagraf"/>
        <w:tabs>
          <w:tab w:val="left" w:pos="7310"/>
        </w:tabs>
        <w:spacing w:before="240"/>
        <w:ind w:left="0"/>
        <w:jc w:val="both"/>
        <w:rPr>
          <w:b/>
        </w:rPr>
      </w:pPr>
      <w:r w:rsidRPr="00461A2D">
        <w:rPr>
          <w:b/>
        </w:rPr>
        <w:t>Hedefin mevcut durumu?</w:t>
      </w:r>
    </w:p>
    <w:p w:rsidR="00565130" w:rsidRDefault="00565130" w:rsidP="00565130">
      <w:pPr>
        <w:rPr>
          <w:sz w:val="32"/>
        </w:rPr>
      </w:pPr>
    </w:p>
    <w:p w:rsidR="00565130" w:rsidRDefault="00565130" w:rsidP="00565130">
      <w:pPr>
        <w:rPr>
          <w:color w:val="FF0000"/>
        </w:rPr>
      </w:pPr>
      <w:r w:rsidRPr="00F67BB3">
        <w:rPr>
          <w:color w:val="FF0000"/>
        </w:rPr>
        <w:t xml:space="preserve">Seçilen hedefe göre okulun mevcut durumunu gösteren bilgi verilmesi gerekmektedir. </w:t>
      </w:r>
    </w:p>
    <w:p w:rsidR="00565130" w:rsidRPr="00F67BB3" w:rsidRDefault="00565130" w:rsidP="00565130"/>
    <w:p w:rsidR="00565130" w:rsidRDefault="00565130" w:rsidP="00565130"/>
    <w:p w:rsidR="00565130" w:rsidRDefault="00565130" w:rsidP="00565130">
      <w:pPr>
        <w:rPr>
          <w:b/>
        </w:rPr>
      </w:pPr>
      <w:r w:rsidRPr="00F67BB3">
        <w:rPr>
          <w:b/>
        </w:rPr>
        <w:t>Tedbirler</w:t>
      </w:r>
      <w:r>
        <w:rPr>
          <w:b/>
        </w:rPr>
        <w:t xml:space="preserve"> </w:t>
      </w:r>
      <w:r w:rsidRPr="00F67BB3">
        <w:rPr>
          <w:b/>
          <w:color w:val="FF0000"/>
        </w:rPr>
        <w:t>(</w:t>
      </w:r>
      <w:r>
        <w:rPr>
          <w:b/>
          <w:color w:val="FF0000"/>
        </w:rPr>
        <w:t>il örneği)</w:t>
      </w:r>
    </w:p>
    <w:p w:rsidR="00565130" w:rsidRDefault="00565130" w:rsidP="00565130">
      <w:pPr>
        <w:rPr>
          <w:b/>
        </w:rPr>
      </w:pPr>
    </w:p>
    <w:tbl>
      <w:tblPr>
        <w:tblStyle w:val="TabloKlavuzu"/>
        <w:tblW w:w="5048" w:type="pct"/>
        <w:tblLook w:val="04A0" w:firstRow="1" w:lastRow="0" w:firstColumn="1" w:lastColumn="0" w:noHBand="0" w:noVBand="1"/>
      </w:tblPr>
      <w:tblGrid>
        <w:gridCol w:w="534"/>
        <w:gridCol w:w="6451"/>
        <w:gridCol w:w="1195"/>
        <w:gridCol w:w="1197"/>
      </w:tblGrid>
      <w:tr w:rsidR="00565130" w:rsidRPr="00005A7C" w:rsidTr="00565130">
        <w:trPr>
          <w:trHeight w:val="1013"/>
        </w:trPr>
        <w:tc>
          <w:tcPr>
            <w:tcW w:w="285" w:type="pct"/>
          </w:tcPr>
          <w:p w:rsidR="00565130" w:rsidRPr="00005A7C" w:rsidRDefault="00565130" w:rsidP="00381F7A">
            <w:pPr>
              <w:pStyle w:val="ListeParagraf"/>
              <w:ind w:left="0"/>
              <w:jc w:val="center"/>
              <w:rPr>
                <w:sz w:val="18"/>
                <w:szCs w:val="18"/>
              </w:rPr>
            </w:pPr>
          </w:p>
        </w:tc>
        <w:tc>
          <w:tcPr>
            <w:tcW w:w="3439" w:type="pct"/>
          </w:tcPr>
          <w:p w:rsidR="00565130" w:rsidRPr="00005A7C" w:rsidRDefault="00565130" w:rsidP="00381F7A">
            <w:pPr>
              <w:pStyle w:val="ListeParagraf"/>
              <w:ind w:left="0"/>
              <w:jc w:val="center"/>
              <w:rPr>
                <w:b/>
                <w:sz w:val="18"/>
                <w:szCs w:val="18"/>
              </w:rPr>
            </w:pPr>
            <w:r w:rsidRPr="00005A7C">
              <w:rPr>
                <w:b/>
                <w:sz w:val="18"/>
                <w:szCs w:val="18"/>
              </w:rPr>
              <w:t>Tedbir</w:t>
            </w:r>
          </w:p>
        </w:tc>
        <w:tc>
          <w:tcPr>
            <w:tcW w:w="637" w:type="pct"/>
          </w:tcPr>
          <w:p w:rsidR="00565130" w:rsidRPr="00005A7C" w:rsidRDefault="00565130" w:rsidP="00381F7A">
            <w:pPr>
              <w:pStyle w:val="ListeParagraf"/>
              <w:ind w:left="0"/>
              <w:jc w:val="center"/>
              <w:rPr>
                <w:b/>
                <w:sz w:val="18"/>
                <w:szCs w:val="18"/>
              </w:rPr>
            </w:pPr>
            <w:r w:rsidRPr="00005A7C">
              <w:rPr>
                <w:b/>
                <w:sz w:val="18"/>
                <w:szCs w:val="18"/>
              </w:rPr>
              <w:t>Sorumlu Birimler</w:t>
            </w:r>
          </w:p>
        </w:tc>
        <w:tc>
          <w:tcPr>
            <w:tcW w:w="638" w:type="pct"/>
          </w:tcPr>
          <w:p w:rsidR="00565130" w:rsidRPr="00005A7C" w:rsidRDefault="00565130" w:rsidP="00381F7A">
            <w:pPr>
              <w:pStyle w:val="ListeParagraf"/>
              <w:ind w:left="0"/>
              <w:jc w:val="center"/>
              <w:rPr>
                <w:b/>
                <w:sz w:val="18"/>
                <w:szCs w:val="18"/>
              </w:rPr>
            </w:pPr>
            <w:r w:rsidRPr="00005A7C">
              <w:rPr>
                <w:b/>
                <w:sz w:val="18"/>
                <w:szCs w:val="18"/>
              </w:rPr>
              <w:t>Koordinatör Birim</w:t>
            </w:r>
          </w:p>
        </w:tc>
      </w:tr>
      <w:tr w:rsidR="00565130" w:rsidRPr="00005A7C" w:rsidTr="00565130">
        <w:trPr>
          <w:trHeight w:val="936"/>
        </w:trPr>
        <w:tc>
          <w:tcPr>
            <w:tcW w:w="285" w:type="pct"/>
          </w:tcPr>
          <w:p w:rsidR="00565130" w:rsidRPr="00840E94" w:rsidRDefault="00565130" w:rsidP="00381F7A">
            <w:pPr>
              <w:spacing w:after="200" w:line="276" w:lineRule="auto"/>
              <w:rPr>
                <w:b/>
                <w:sz w:val="18"/>
                <w:szCs w:val="18"/>
              </w:rPr>
            </w:pPr>
            <w:r>
              <w:rPr>
                <w:b/>
                <w:sz w:val="18"/>
                <w:szCs w:val="18"/>
              </w:rPr>
              <w:t>1</w:t>
            </w:r>
          </w:p>
        </w:tc>
        <w:tc>
          <w:tcPr>
            <w:tcW w:w="3439" w:type="pct"/>
            <w:vAlign w:val="center"/>
          </w:tcPr>
          <w:p w:rsidR="00565130" w:rsidRPr="009414B1" w:rsidRDefault="00565130" w:rsidP="00381F7A">
            <w:pPr>
              <w:rPr>
                <w:rFonts w:cstheme="minorHAnsi"/>
                <w:sz w:val="20"/>
                <w:szCs w:val="18"/>
              </w:rPr>
            </w:pPr>
            <w:r w:rsidRPr="009414B1">
              <w:rPr>
                <w:rFonts w:cstheme="minorHAnsi"/>
                <w:sz w:val="20"/>
                <w:szCs w:val="18"/>
              </w:rPr>
              <w:t>Kurumsal kapasiteyi arttırmak için gelişime açık bir yönetim anlayışı benimsenecek ve geçiş süreçlerinde danışmanlık desteği sağlanacaktır.</w:t>
            </w:r>
          </w:p>
        </w:tc>
        <w:tc>
          <w:tcPr>
            <w:tcW w:w="637" w:type="pct"/>
            <w:vAlign w:val="center"/>
          </w:tcPr>
          <w:p w:rsidR="00565130" w:rsidRPr="009414B1" w:rsidRDefault="00565130" w:rsidP="00381F7A">
            <w:pPr>
              <w:jc w:val="center"/>
              <w:rPr>
                <w:rFonts w:cstheme="minorHAnsi"/>
                <w:sz w:val="20"/>
                <w:szCs w:val="18"/>
              </w:rPr>
            </w:pPr>
            <w:r w:rsidRPr="009414B1">
              <w:rPr>
                <w:rFonts w:cstheme="minorHAnsi"/>
                <w:sz w:val="20"/>
                <w:szCs w:val="18"/>
              </w:rPr>
              <w:t>Tüm Birimler</w:t>
            </w:r>
          </w:p>
        </w:tc>
        <w:tc>
          <w:tcPr>
            <w:tcW w:w="638" w:type="pct"/>
            <w:vAlign w:val="center"/>
          </w:tcPr>
          <w:p w:rsidR="00565130" w:rsidRPr="009414B1" w:rsidRDefault="00565130" w:rsidP="00381F7A">
            <w:pPr>
              <w:pStyle w:val="ListeParagraf"/>
              <w:ind w:left="0"/>
              <w:jc w:val="center"/>
              <w:rPr>
                <w:rFonts w:cstheme="minorHAnsi"/>
                <w:sz w:val="20"/>
                <w:szCs w:val="18"/>
              </w:rPr>
            </w:pPr>
            <w:r w:rsidRPr="009414B1">
              <w:rPr>
                <w:rFonts w:cstheme="minorHAnsi"/>
                <w:sz w:val="20"/>
                <w:szCs w:val="18"/>
              </w:rPr>
              <w:t>Tüm Birimler</w:t>
            </w:r>
          </w:p>
        </w:tc>
      </w:tr>
      <w:tr w:rsidR="00565130" w:rsidRPr="00005A7C" w:rsidTr="00565130">
        <w:trPr>
          <w:trHeight w:val="1435"/>
        </w:trPr>
        <w:tc>
          <w:tcPr>
            <w:tcW w:w="285" w:type="pct"/>
          </w:tcPr>
          <w:p w:rsidR="00565130" w:rsidRPr="00840E94" w:rsidRDefault="00565130" w:rsidP="00381F7A">
            <w:pPr>
              <w:spacing w:after="200" w:line="276" w:lineRule="auto"/>
              <w:rPr>
                <w:b/>
                <w:sz w:val="18"/>
                <w:szCs w:val="18"/>
              </w:rPr>
            </w:pPr>
            <w:r>
              <w:rPr>
                <w:b/>
                <w:sz w:val="18"/>
                <w:szCs w:val="18"/>
              </w:rPr>
              <w:t>2</w:t>
            </w:r>
          </w:p>
        </w:tc>
        <w:tc>
          <w:tcPr>
            <w:tcW w:w="3439" w:type="pct"/>
            <w:vAlign w:val="center"/>
          </w:tcPr>
          <w:p w:rsidR="00565130" w:rsidRPr="009414B1" w:rsidRDefault="00565130" w:rsidP="00381F7A">
            <w:pPr>
              <w:rPr>
                <w:rFonts w:cstheme="minorHAnsi"/>
                <w:sz w:val="20"/>
                <w:szCs w:val="18"/>
              </w:rPr>
            </w:pPr>
            <w:r w:rsidRPr="009414B1">
              <w:rPr>
                <w:rFonts w:cstheme="minorHAnsi"/>
                <w:sz w:val="20"/>
                <w:szCs w:val="18"/>
              </w:rPr>
              <w:t>Okulların web sitelerinin eksikliklerinin giderilmesi sağlanarak okullarda yapılan etkinliklerin web siteleri aracılığıyla yaygınlaştırılması sağlanacaktır.</w:t>
            </w:r>
          </w:p>
        </w:tc>
        <w:tc>
          <w:tcPr>
            <w:tcW w:w="637" w:type="pct"/>
            <w:vAlign w:val="center"/>
          </w:tcPr>
          <w:p w:rsidR="00565130" w:rsidRPr="009414B1" w:rsidRDefault="00565130" w:rsidP="00381F7A">
            <w:pPr>
              <w:jc w:val="center"/>
              <w:rPr>
                <w:rFonts w:cstheme="minorHAnsi"/>
                <w:sz w:val="20"/>
                <w:szCs w:val="18"/>
              </w:rPr>
            </w:pPr>
            <w:r w:rsidRPr="009414B1">
              <w:rPr>
                <w:rFonts w:cstheme="minorHAnsi"/>
                <w:sz w:val="20"/>
                <w:szCs w:val="18"/>
              </w:rPr>
              <w:t>Ar-Ge</w:t>
            </w:r>
          </w:p>
        </w:tc>
        <w:tc>
          <w:tcPr>
            <w:tcW w:w="638" w:type="pct"/>
            <w:vAlign w:val="center"/>
          </w:tcPr>
          <w:p w:rsidR="00565130" w:rsidRPr="009414B1" w:rsidRDefault="00565130" w:rsidP="00381F7A">
            <w:pPr>
              <w:pStyle w:val="ListeParagraf"/>
              <w:tabs>
                <w:tab w:val="left" w:pos="1343"/>
              </w:tabs>
              <w:ind w:left="-33"/>
              <w:jc w:val="center"/>
              <w:rPr>
                <w:rFonts w:cstheme="minorHAnsi"/>
                <w:sz w:val="20"/>
                <w:szCs w:val="18"/>
              </w:rPr>
            </w:pPr>
            <w:r w:rsidRPr="009414B1">
              <w:rPr>
                <w:rFonts w:cstheme="minorHAnsi"/>
                <w:sz w:val="20"/>
                <w:szCs w:val="18"/>
              </w:rPr>
              <w:t>Ar-Ge</w:t>
            </w:r>
          </w:p>
        </w:tc>
      </w:tr>
      <w:tr w:rsidR="00565130" w:rsidRPr="00005A7C" w:rsidTr="00565130">
        <w:trPr>
          <w:trHeight w:val="905"/>
        </w:trPr>
        <w:tc>
          <w:tcPr>
            <w:tcW w:w="285" w:type="pct"/>
          </w:tcPr>
          <w:p w:rsidR="00565130" w:rsidRPr="00840E94" w:rsidRDefault="00565130" w:rsidP="00381F7A">
            <w:pPr>
              <w:spacing w:after="200" w:line="276" w:lineRule="auto"/>
              <w:rPr>
                <w:b/>
                <w:sz w:val="18"/>
                <w:szCs w:val="18"/>
              </w:rPr>
            </w:pPr>
            <w:r>
              <w:rPr>
                <w:b/>
                <w:sz w:val="18"/>
                <w:szCs w:val="18"/>
              </w:rPr>
              <w:t>3</w:t>
            </w:r>
          </w:p>
        </w:tc>
        <w:tc>
          <w:tcPr>
            <w:tcW w:w="3439"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r w:rsidR="00565130" w:rsidRPr="00005A7C" w:rsidTr="00565130">
        <w:trPr>
          <w:trHeight w:val="905"/>
        </w:trPr>
        <w:tc>
          <w:tcPr>
            <w:tcW w:w="285" w:type="pct"/>
          </w:tcPr>
          <w:p w:rsidR="00565130" w:rsidRPr="00840E94" w:rsidRDefault="00565130" w:rsidP="00381F7A">
            <w:pPr>
              <w:spacing w:after="200" w:line="276" w:lineRule="auto"/>
              <w:rPr>
                <w:b/>
                <w:sz w:val="18"/>
                <w:szCs w:val="18"/>
              </w:rPr>
            </w:pPr>
            <w:r w:rsidRPr="00840E94">
              <w:rPr>
                <w:b/>
                <w:sz w:val="18"/>
                <w:szCs w:val="18"/>
              </w:rPr>
              <w:t>4</w:t>
            </w:r>
          </w:p>
        </w:tc>
        <w:tc>
          <w:tcPr>
            <w:tcW w:w="3439"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r w:rsidR="00565130" w:rsidRPr="00005A7C" w:rsidTr="00565130">
        <w:trPr>
          <w:trHeight w:val="905"/>
        </w:trPr>
        <w:tc>
          <w:tcPr>
            <w:tcW w:w="285" w:type="pct"/>
          </w:tcPr>
          <w:p w:rsidR="00565130" w:rsidRPr="00840E94" w:rsidRDefault="00565130" w:rsidP="00381F7A">
            <w:pPr>
              <w:spacing w:after="200" w:line="276" w:lineRule="auto"/>
              <w:rPr>
                <w:b/>
                <w:sz w:val="18"/>
                <w:szCs w:val="18"/>
              </w:rPr>
            </w:pPr>
            <w:r>
              <w:rPr>
                <w:b/>
                <w:sz w:val="18"/>
                <w:szCs w:val="18"/>
              </w:rPr>
              <w:t>5</w:t>
            </w:r>
          </w:p>
        </w:tc>
        <w:tc>
          <w:tcPr>
            <w:tcW w:w="3439" w:type="pct"/>
          </w:tcPr>
          <w:p w:rsidR="00565130" w:rsidRPr="00005A7C" w:rsidRDefault="00565130" w:rsidP="00381F7A">
            <w:pPr>
              <w:pStyle w:val="ListeParagraf"/>
              <w:ind w:left="0"/>
              <w:rPr>
                <w:sz w:val="18"/>
                <w:szCs w:val="18"/>
              </w:rPr>
            </w:pPr>
          </w:p>
        </w:tc>
        <w:tc>
          <w:tcPr>
            <w:tcW w:w="637" w:type="pct"/>
          </w:tcPr>
          <w:p w:rsidR="00565130" w:rsidRPr="00005A7C" w:rsidRDefault="00565130" w:rsidP="00381F7A">
            <w:pPr>
              <w:pStyle w:val="ListeParagraf"/>
              <w:ind w:left="0"/>
              <w:rPr>
                <w:sz w:val="18"/>
                <w:szCs w:val="18"/>
              </w:rPr>
            </w:pPr>
          </w:p>
        </w:tc>
        <w:tc>
          <w:tcPr>
            <w:tcW w:w="638" w:type="pct"/>
          </w:tcPr>
          <w:p w:rsidR="00565130" w:rsidRPr="00005A7C" w:rsidRDefault="00565130" w:rsidP="00381F7A">
            <w:pPr>
              <w:pStyle w:val="ListeParagraf"/>
              <w:ind w:left="0"/>
              <w:rPr>
                <w:sz w:val="18"/>
                <w:szCs w:val="18"/>
              </w:rPr>
            </w:pPr>
          </w:p>
        </w:tc>
      </w:tr>
    </w:tbl>
    <w:p w:rsidR="00565130" w:rsidRDefault="00565130" w:rsidP="00565130"/>
    <w:p w:rsidR="00275AD7" w:rsidRPr="00275AD7" w:rsidRDefault="00F61FE3" w:rsidP="00275AD7">
      <w:pPr>
        <w:pStyle w:val="ListeParagraf"/>
        <w:numPr>
          <w:ilvl w:val="0"/>
          <w:numId w:val="3"/>
        </w:numPr>
        <w:rPr>
          <w:b/>
          <w:sz w:val="40"/>
        </w:rPr>
      </w:pPr>
      <w:bookmarkStart w:id="27" w:name="_Toc410741145"/>
      <w:r w:rsidRPr="00275AD7">
        <w:rPr>
          <w:b/>
          <w:sz w:val="40"/>
        </w:rPr>
        <w:t>BÖLÜM</w:t>
      </w:r>
      <w:bookmarkStart w:id="28" w:name="_Toc410741146"/>
      <w:bookmarkEnd w:id="27"/>
      <w:r w:rsidRPr="00275AD7">
        <w:rPr>
          <w:b/>
          <w:sz w:val="40"/>
        </w:rPr>
        <w:t xml:space="preserve"> </w:t>
      </w:r>
    </w:p>
    <w:p w:rsidR="00F61FE3" w:rsidRPr="00275AD7" w:rsidRDefault="00F61FE3" w:rsidP="00275AD7">
      <w:pPr>
        <w:pStyle w:val="ListeParagraf"/>
        <w:ind w:left="1080"/>
        <w:jc w:val="center"/>
        <w:rPr>
          <w:b/>
          <w:sz w:val="40"/>
        </w:rPr>
      </w:pPr>
      <w:r w:rsidRPr="00275AD7">
        <w:rPr>
          <w:b/>
          <w:sz w:val="40"/>
        </w:rPr>
        <w:t>MALİYETLENDİRME</w:t>
      </w:r>
      <w:bookmarkEnd w:id="28"/>
    </w:p>
    <w:p w:rsidR="00F61FE3" w:rsidRDefault="00F61FE3" w:rsidP="00F61FE3">
      <w:pPr>
        <w:rPr>
          <w:b/>
          <w:sz w:val="40"/>
        </w:rPr>
      </w:pPr>
    </w:p>
    <w:p w:rsidR="00F61FE3" w:rsidRPr="00F61FE3" w:rsidRDefault="00F61FE3" w:rsidP="00F61FE3">
      <w:pPr>
        <w:rPr>
          <w:b/>
          <w:sz w:val="40"/>
        </w:rPr>
      </w:pPr>
    </w:p>
    <w:tbl>
      <w:tblPr>
        <w:tblW w:w="9420" w:type="dxa"/>
        <w:tblInd w:w="55" w:type="dxa"/>
        <w:tblCellMar>
          <w:left w:w="70" w:type="dxa"/>
          <w:right w:w="70" w:type="dxa"/>
        </w:tblCellMar>
        <w:tblLook w:val="04A0" w:firstRow="1" w:lastRow="0" w:firstColumn="1" w:lastColumn="0" w:noHBand="0" w:noVBand="1"/>
      </w:tblPr>
      <w:tblGrid>
        <w:gridCol w:w="960"/>
        <w:gridCol w:w="1420"/>
        <w:gridCol w:w="4260"/>
        <w:gridCol w:w="2780"/>
      </w:tblGrid>
      <w:tr w:rsidR="00275AD7" w:rsidRPr="00275AD7" w:rsidTr="00275AD7">
        <w:trPr>
          <w:trHeight w:val="1260"/>
        </w:trPr>
        <w:tc>
          <w:tcPr>
            <w:tcW w:w="9420"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rsidR="00275AD7" w:rsidRPr="00275AD7" w:rsidRDefault="00275AD7" w:rsidP="00275AD7">
            <w:pPr>
              <w:jc w:val="center"/>
              <w:rPr>
                <w:b/>
                <w:bCs/>
                <w:color w:val="000000"/>
                <w:sz w:val="40"/>
                <w:szCs w:val="40"/>
              </w:rPr>
            </w:pPr>
            <w:r w:rsidRPr="00275AD7">
              <w:rPr>
                <w:b/>
                <w:bCs/>
                <w:color w:val="000000"/>
                <w:sz w:val="40"/>
                <w:szCs w:val="40"/>
              </w:rPr>
              <w:lastRenderedPageBreak/>
              <w:t>2015-2019 STRATEJİK PLANI MALİYETLENDİRME TABLOSU</w:t>
            </w:r>
          </w:p>
        </w:tc>
      </w:tr>
      <w:tr w:rsidR="00275AD7" w:rsidRPr="00275AD7" w:rsidTr="00275AD7">
        <w:trPr>
          <w:trHeight w:val="1080"/>
        </w:trPr>
        <w:tc>
          <w:tcPr>
            <w:tcW w:w="9420" w:type="dxa"/>
            <w:gridSpan w:val="4"/>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32"/>
                <w:szCs w:val="32"/>
              </w:rPr>
            </w:pPr>
            <w:r w:rsidRPr="00275AD7">
              <w:rPr>
                <w:rFonts w:ascii="Cambria" w:hAnsi="Cambria"/>
                <w:b/>
                <w:bCs/>
                <w:color w:val="FF0000"/>
                <w:sz w:val="32"/>
                <w:szCs w:val="32"/>
              </w:rPr>
              <w:t>Stratejik Amaç 1</w:t>
            </w:r>
          </w:p>
        </w:tc>
      </w:tr>
      <w:tr w:rsidR="00275AD7" w:rsidRPr="00275AD7" w:rsidTr="00275AD7">
        <w:trPr>
          <w:trHeight w:val="735"/>
        </w:trPr>
        <w:tc>
          <w:tcPr>
            <w:tcW w:w="960" w:type="dxa"/>
            <w:tcBorders>
              <w:top w:val="nil"/>
              <w:left w:val="single" w:sz="4" w:space="0" w:color="auto"/>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HEDEF</w:t>
            </w:r>
          </w:p>
        </w:tc>
        <w:tc>
          <w:tcPr>
            <w:tcW w:w="1420" w:type="dxa"/>
            <w:tcBorders>
              <w:top w:val="nil"/>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Strateji</w:t>
            </w:r>
          </w:p>
        </w:tc>
        <w:tc>
          <w:tcPr>
            <w:tcW w:w="4260" w:type="dxa"/>
            <w:tcBorders>
              <w:top w:val="single" w:sz="4" w:space="0" w:color="auto"/>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SORUMLU BİRİM</w:t>
            </w:r>
          </w:p>
        </w:tc>
        <w:tc>
          <w:tcPr>
            <w:tcW w:w="2780" w:type="dxa"/>
            <w:tcBorders>
              <w:top w:val="single" w:sz="4" w:space="0" w:color="auto"/>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TOPLAM KAYNAK İHTİYACI</w:t>
            </w:r>
          </w:p>
        </w:tc>
      </w:tr>
      <w:tr w:rsidR="00275AD7" w:rsidRPr="00275AD7" w:rsidTr="00275AD7">
        <w:trPr>
          <w:trHeight w:val="300"/>
        </w:trPr>
        <w:tc>
          <w:tcPr>
            <w:tcW w:w="960" w:type="dxa"/>
            <w:vMerge w:val="restart"/>
            <w:tcBorders>
              <w:top w:val="nil"/>
              <w:left w:val="single" w:sz="4" w:space="0" w:color="auto"/>
              <w:bottom w:val="single" w:sz="4" w:space="0" w:color="000000"/>
              <w:right w:val="single" w:sz="4" w:space="0" w:color="auto"/>
            </w:tcBorders>
            <w:shd w:val="clear" w:color="000000" w:fill="FDE9D9"/>
            <w:textDirection w:val="tbLrV"/>
            <w:vAlign w:val="center"/>
            <w:hideMark/>
          </w:tcPr>
          <w:p w:rsidR="00275AD7" w:rsidRPr="00275AD7" w:rsidRDefault="00275AD7" w:rsidP="00275AD7">
            <w:pPr>
              <w:jc w:val="center"/>
              <w:rPr>
                <w:rFonts w:ascii="Cambria" w:hAnsi="Cambria"/>
                <w:b/>
                <w:bCs/>
                <w:color w:val="000000"/>
                <w:sz w:val="16"/>
                <w:szCs w:val="16"/>
              </w:rPr>
            </w:pPr>
            <w:r w:rsidRPr="00275AD7">
              <w:rPr>
                <w:rFonts w:ascii="Cambria" w:hAnsi="Cambria"/>
                <w:b/>
                <w:bCs/>
                <w:color w:val="000000"/>
                <w:sz w:val="16"/>
                <w:szCs w:val="16"/>
              </w:rPr>
              <w:t>HEDEF 1</w:t>
            </w: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6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6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9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9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b/>
                <w:bCs/>
                <w:color w:val="FF0000"/>
                <w:sz w:val="18"/>
                <w:szCs w:val="18"/>
              </w:rPr>
            </w:pPr>
            <w:r w:rsidRPr="00275AD7">
              <w:rPr>
                <w:rFonts w:ascii="Cambria" w:hAnsi="Cambria"/>
                <w:b/>
                <w:bCs/>
                <w:color w:val="FF0000"/>
                <w:sz w:val="18"/>
                <w:szCs w:val="18"/>
              </w:rPr>
              <w:t>Stratejik Amaç 1 Toplam Bütçesi</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20"/>
                <w:szCs w:val="20"/>
              </w:rPr>
            </w:pPr>
            <w:r w:rsidRPr="00275AD7">
              <w:rPr>
                <w:rFonts w:ascii="Cambria" w:hAnsi="Cambria"/>
                <w:b/>
                <w:bCs/>
                <w:color w:val="FF0000"/>
                <w:sz w:val="20"/>
                <w:szCs w:val="20"/>
              </w:rPr>
              <w:t> </w:t>
            </w:r>
          </w:p>
        </w:tc>
      </w:tr>
      <w:tr w:rsidR="00275AD7" w:rsidRPr="00275AD7" w:rsidTr="00275AD7">
        <w:trPr>
          <w:trHeight w:val="375"/>
        </w:trPr>
        <w:tc>
          <w:tcPr>
            <w:tcW w:w="9420" w:type="dxa"/>
            <w:gridSpan w:val="4"/>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32"/>
                <w:szCs w:val="32"/>
              </w:rPr>
            </w:pPr>
            <w:r w:rsidRPr="00275AD7">
              <w:rPr>
                <w:rFonts w:ascii="Cambria" w:hAnsi="Cambria"/>
                <w:b/>
                <w:bCs/>
                <w:color w:val="FF0000"/>
                <w:sz w:val="32"/>
                <w:szCs w:val="32"/>
              </w:rPr>
              <w:t>Stratejik Amaç 2</w:t>
            </w:r>
          </w:p>
        </w:tc>
      </w:tr>
      <w:tr w:rsidR="00275AD7" w:rsidRPr="00275AD7" w:rsidTr="00275AD7">
        <w:trPr>
          <w:trHeight w:val="375"/>
        </w:trPr>
        <w:tc>
          <w:tcPr>
            <w:tcW w:w="9420" w:type="dxa"/>
            <w:gridSpan w:val="4"/>
            <w:vMerge/>
            <w:tcBorders>
              <w:top w:val="single" w:sz="4" w:space="0" w:color="auto"/>
              <w:left w:val="single" w:sz="4" w:space="0" w:color="auto"/>
              <w:bottom w:val="single" w:sz="4" w:space="0" w:color="auto"/>
              <w:right w:val="single" w:sz="4" w:space="0" w:color="auto"/>
            </w:tcBorders>
            <w:vAlign w:val="center"/>
            <w:hideMark/>
          </w:tcPr>
          <w:p w:rsidR="00275AD7" w:rsidRPr="00275AD7" w:rsidRDefault="00275AD7" w:rsidP="00275AD7">
            <w:pPr>
              <w:rPr>
                <w:rFonts w:ascii="Cambria" w:hAnsi="Cambria"/>
                <w:b/>
                <w:bCs/>
                <w:color w:val="FF0000"/>
                <w:sz w:val="32"/>
                <w:szCs w:val="32"/>
              </w:rPr>
            </w:pPr>
          </w:p>
        </w:tc>
      </w:tr>
      <w:tr w:rsidR="00275AD7" w:rsidRPr="00275AD7" w:rsidTr="00275AD7">
        <w:trPr>
          <w:trHeight w:val="375"/>
        </w:trPr>
        <w:tc>
          <w:tcPr>
            <w:tcW w:w="9420" w:type="dxa"/>
            <w:gridSpan w:val="4"/>
            <w:vMerge/>
            <w:tcBorders>
              <w:top w:val="single" w:sz="4" w:space="0" w:color="auto"/>
              <w:left w:val="single" w:sz="4" w:space="0" w:color="auto"/>
              <w:bottom w:val="single" w:sz="4" w:space="0" w:color="auto"/>
              <w:right w:val="single" w:sz="4" w:space="0" w:color="auto"/>
            </w:tcBorders>
            <w:vAlign w:val="center"/>
            <w:hideMark/>
          </w:tcPr>
          <w:p w:rsidR="00275AD7" w:rsidRPr="00275AD7" w:rsidRDefault="00275AD7" w:rsidP="00275AD7">
            <w:pPr>
              <w:rPr>
                <w:rFonts w:ascii="Cambria" w:hAnsi="Cambria"/>
                <w:b/>
                <w:bCs/>
                <w:color w:val="FF0000"/>
                <w:sz w:val="32"/>
                <w:szCs w:val="32"/>
              </w:rPr>
            </w:pPr>
          </w:p>
        </w:tc>
      </w:tr>
      <w:tr w:rsidR="00275AD7" w:rsidRPr="00275AD7" w:rsidTr="00275AD7">
        <w:trPr>
          <w:trHeight w:val="615"/>
        </w:trPr>
        <w:tc>
          <w:tcPr>
            <w:tcW w:w="960" w:type="dxa"/>
            <w:tcBorders>
              <w:top w:val="nil"/>
              <w:left w:val="single" w:sz="4" w:space="0" w:color="auto"/>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HEDEF</w:t>
            </w:r>
          </w:p>
        </w:tc>
        <w:tc>
          <w:tcPr>
            <w:tcW w:w="1420" w:type="dxa"/>
            <w:tcBorders>
              <w:top w:val="nil"/>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Strateji</w:t>
            </w:r>
          </w:p>
        </w:tc>
        <w:tc>
          <w:tcPr>
            <w:tcW w:w="4260" w:type="dxa"/>
            <w:tcBorders>
              <w:top w:val="single" w:sz="4" w:space="0" w:color="auto"/>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SORUMLU BİRİM</w:t>
            </w:r>
          </w:p>
        </w:tc>
        <w:tc>
          <w:tcPr>
            <w:tcW w:w="2780" w:type="dxa"/>
            <w:tcBorders>
              <w:top w:val="single" w:sz="4" w:space="0" w:color="auto"/>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TOPLAM KAYNAK İHTİYACI</w:t>
            </w:r>
          </w:p>
        </w:tc>
      </w:tr>
      <w:tr w:rsidR="00275AD7" w:rsidRPr="00275AD7" w:rsidTr="00275AD7">
        <w:trPr>
          <w:trHeight w:val="300"/>
        </w:trPr>
        <w:tc>
          <w:tcPr>
            <w:tcW w:w="960" w:type="dxa"/>
            <w:vMerge w:val="restart"/>
            <w:tcBorders>
              <w:top w:val="nil"/>
              <w:left w:val="single" w:sz="4" w:space="0" w:color="auto"/>
              <w:bottom w:val="single" w:sz="4" w:space="0" w:color="000000"/>
              <w:right w:val="single" w:sz="4" w:space="0" w:color="auto"/>
            </w:tcBorders>
            <w:shd w:val="clear" w:color="000000" w:fill="FDE9D9"/>
            <w:textDirection w:val="tbLrV"/>
            <w:vAlign w:val="center"/>
            <w:hideMark/>
          </w:tcPr>
          <w:p w:rsidR="00275AD7" w:rsidRPr="00275AD7" w:rsidRDefault="00275AD7" w:rsidP="00275AD7">
            <w:pPr>
              <w:jc w:val="center"/>
              <w:rPr>
                <w:rFonts w:ascii="Cambria" w:hAnsi="Cambria"/>
                <w:b/>
                <w:bCs/>
                <w:color w:val="000000"/>
                <w:sz w:val="16"/>
                <w:szCs w:val="16"/>
              </w:rPr>
            </w:pPr>
            <w:r w:rsidRPr="00275AD7">
              <w:rPr>
                <w:rFonts w:ascii="Cambria" w:hAnsi="Cambria"/>
                <w:b/>
                <w:bCs/>
                <w:color w:val="000000"/>
                <w:sz w:val="16"/>
                <w:szCs w:val="16"/>
              </w:rPr>
              <w:t>Hedef 1</w:t>
            </w: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b/>
                <w:bCs/>
                <w:color w:val="000000"/>
                <w:sz w:val="16"/>
                <w:szCs w:val="16"/>
              </w:rPr>
            </w:pPr>
            <w:r w:rsidRPr="00275AD7">
              <w:rPr>
                <w:rFonts w:ascii="Cambria" w:hAnsi="Cambria"/>
                <w:b/>
                <w:bCs/>
                <w:color w:val="000000"/>
                <w:sz w:val="16"/>
                <w:szCs w:val="16"/>
              </w:rPr>
              <w:t>TOPLAM</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FF0000"/>
                <w:sz w:val="18"/>
                <w:szCs w:val="18"/>
              </w:rPr>
            </w:pPr>
            <w:r w:rsidRPr="00275AD7">
              <w:rPr>
                <w:rFonts w:ascii="Cambria" w:hAnsi="Cambria"/>
                <w:b/>
                <w:bCs/>
                <w:color w:val="FF0000"/>
                <w:sz w:val="18"/>
                <w:szCs w:val="18"/>
              </w:rPr>
              <w:t> </w:t>
            </w:r>
          </w:p>
        </w:tc>
      </w:tr>
      <w:tr w:rsidR="00275AD7" w:rsidRPr="00275AD7" w:rsidTr="00275AD7">
        <w:trPr>
          <w:trHeight w:val="300"/>
        </w:trPr>
        <w:tc>
          <w:tcPr>
            <w:tcW w:w="960" w:type="dxa"/>
            <w:vMerge w:val="restart"/>
            <w:tcBorders>
              <w:top w:val="nil"/>
              <w:left w:val="single" w:sz="4" w:space="0" w:color="auto"/>
              <w:bottom w:val="single" w:sz="4" w:space="0" w:color="000000"/>
              <w:right w:val="single" w:sz="4" w:space="0" w:color="auto"/>
            </w:tcBorders>
            <w:shd w:val="clear" w:color="000000" w:fill="FDE9D9"/>
            <w:textDirection w:val="tbLrV"/>
            <w:vAlign w:val="center"/>
            <w:hideMark/>
          </w:tcPr>
          <w:p w:rsidR="00275AD7" w:rsidRPr="00275AD7" w:rsidRDefault="00275AD7" w:rsidP="00275AD7">
            <w:pPr>
              <w:jc w:val="center"/>
              <w:rPr>
                <w:rFonts w:ascii="Cambria" w:hAnsi="Cambria"/>
                <w:b/>
                <w:bCs/>
                <w:color w:val="000000"/>
                <w:sz w:val="16"/>
                <w:szCs w:val="16"/>
              </w:rPr>
            </w:pPr>
            <w:r w:rsidRPr="00275AD7">
              <w:rPr>
                <w:rFonts w:ascii="Cambria" w:hAnsi="Cambria"/>
                <w:b/>
                <w:bCs/>
                <w:color w:val="000000"/>
                <w:sz w:val="16"/>
                <w:szCs w:val="16"/>
              </w:rPr>
              <w:t>Hedef 2</w:t>
            </w: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nil"/>
            </w:tcBorders>
            <w:shd w:val="clear" w:color="000000" w:fill="FDE9D9"/>
            <w:vAlign w:val="center"/>
            <w:hideMark/>
          </w:tcPr>
          <w:p w:rsidR="00275AD7" w:rsidRPr="00275AD7" w:rsidRDefault="00275AD7" w:rsidP="00275AD7">
            <w:pPr>
              <w:rPr>
                <w:rFonts w:ascii="Cambria" w:hAnsi="Cambria"/>
                <w:b/>
                <w:bCs/>
                <w:color w:val="000000"/>
                <w:sz w:val="16"/>
                <w:szCs w:val="16"/>
              </w:rPr>
            </w:pPr>
            <w:r w:rsidRPr="00275AD7">
              <w:rPr>
                <w:rFonts w:ascii="Cambria" w:hAnsi="Cambria"/>
                <w:b/>
                <w:bCs/>
                <w:color w:val="000000"/>
                <w:sz w:val="16"/>
                <w:szCs w:val="16"/>
              </w:rPr>
              <w:t>TOPLAM</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FF0000"/>
                <w:sz w:val="18"/>
                <w:szCs w:val="18"/>
              </w:rPr>
            </w:pPr>
            <w:r w:rsidRPr="00275AD7">
              <w:rPr>
                <w:rFonts w:ascii="Cambria" w:hAnsi="Cambria"/>
                <w:b/>
                <w:bCs/>
                <w:color w:val="FF0000"/>
                <w:sz w:val="18"/>
                <w:szCs w:val="18"/>
              </w:rPr>
              <w:t> </w:t>
            </w:r>
          </w:p>
        </w:tc>
      </w:tr>
      <w:tr w:rsidR="00275AD7" w:rsidRPr="00275AD7" w:rsidTr="00275AD7">
        <w:trPr>
          <w:trHeight w:val="390"/>
        </w:trPr>
        <w:tc>
          <w:tcPr>
            <w:tcW w:w="960" w:type="dxa"/>
            <w:vMerge w:val="restart"/>
            <w:tcBorders>
              <w:top w:val="nil"/>
              <w:left w:val="single" w:sz="4" w:space="0" w:color="auto"/>
              <w:bottom w:val="single" w:sz="4" w:space="0" w:color="000000"/>
              <w:right w:val="single" w:sz="4" w:space="0" w:color="auto"/>
            </w:tcBorders>
            <w:shd w:val="clear" w:color="000000" w:fill="FDE9D9"/>
            <w:textDirection w:val="tbLrV"/>
            <w:vAlign w:val="center"/>
            <w:hideMark/>
          </w:tcPr>
          <w:p w:rsidR="00275AD7" w:rsidRPr="00275AD7" w:rsidRDefault="00275AD7" w:rsidP="00275AD7">
            <w:pPr>
              <w:jc w:val="center"/>
              <w:rPr>
                <w:rFonts w:ascii="Cambria" w:hAnsi="Cambria"/>
                <w:b/>
                <w:bCs/>
                <w:color w:val="000000"/>
                <w:sz w:val="16"/>
                <w:szCs w:val="16"/>
              </w:rPr>
            </w:pPr>
            <w:r w:rsidRPr="00275AD7">
              <w:rPr>
                <w:rFonts w:ascii="Cambria" w:hAnsi="Cambria"/>
                <w:b/>
                <w:bCs/>
                <w:color w:val="000000"/>
                <w:sz w:val="16"/>
                <w:szCs w:val="16"/>
              </w:rPr>
              <w:t>Hedef 3</w:t>
            </w: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45"/>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75"/>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9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nil"/>
            </w:tcBorders>
            <w:shd w:val="clear" w:color="000000" w:fill="FDE9D9"/>
            <w:vAlign w:val="center"/>
            <w:hideMark/>
          </w:tcPr>
          <w:p w:rsidR="00275AD7" w:rsidRPr="00275AD7" w:rsidRDefault="00275AD7" w:rsidP="00275AD7">
            <w:pPr>
              <w:rPr>
                <w:rFonts w:ascii="Cambria" w:hAnsi="Cambria"/>
                <w:b/>
                <w:bCs/>
                <w:color w:val="000000"/>
                <w:sz w:val="16"/>
                <w:szCs w:val="16"/>
              </w:rPr>
            </w:pPr>
            <w:r w:rsidRPr="00275AD7">
              <w:rPr>
                <w:rFonts w:ascii="Cambria" w:hAnsi="Cambria"/>
                <w:b/>
                <w:bCs/>
                <w:color w:val="000000"/>
                <w:sz w:val="16"/>
                <w:szCs w:val="16"/>
              </w:rPr>
              <w:t>TOPLAM</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FF0000"/>
                <w:sz w:val="18"/>
                <w:szCs w:val="18"/>
              </w:rPr>
            </w:pPr>
            <w:r w:rsidRPr="00275AD7">
              <w:rPr>
                <w:rFonts w:ascii="Cambria" w:hAnsi="Cambria"/>
                <w:b/>
                <w:bCs/>
                <w:color w:val="FF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b/>
                <w:bCs/>
                <w:color w:val="FF0000"/>
                <w:sz w:val="18"/>
                <w:szCs w:val="18"/>
              </w:rPr>
            </w:pPr>
            <w:r w:rsidRPr="00275AD7">
              <w:rPr>
                <w:rFonts w:ascii="Cambria" w:hAnsi="Cambria"/>
                <w:b/>
                <w:bCs/>
                <w:color w:val="FF0000"/>
                <w:sz w:val="18"/>
                <w:szCs w:val="18"/>
              </w:rPr>
              <w:t>Stratejik Amaç 2 Toplam Bütçesi</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20"/>
                <w:szCs w:val="20"/>
              </w:rPr>
            </w:pPr>
            <w:r w:rsidRPr="00275AD7">
              <w:rPr>
                <w:rFonts w:ascii="Cambria" w:hAnsi="Cambria"/>
                <w:b/>
                <w:bCs/>
                <w:color w:val="FF0000"/>
                <w:sz w:val="20"/>
                <w:szCs w:val="20"/>
              </w:rPr>
              <w:t> </w:t>
            </w:r>
          </w:p>
        </w:tc>
      </w:tr>
      <w:tr w:rsidR="00275AD7" w:rsidRPr="00275AD7" w:rsidTr="00275AD7">
        <w:trPr>
          <w:trHeight w:val="375"/>
        </w:trPr>
        <w:tc>
          <w:tcPr>
            <w:tcW w:w="9420" w:type="dxa"/>
            <w:gridSpan w:val="4"/>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32"/>
                <w:szCs w:val="32"/>
              </w:rPr>
            </w:pPr>
            <w:r w:rsidRPr="00275AD7">
              <w:rPr>
                <w:rFonts w:ascii="Cambria" w:hAnsi="Cambria"/>
                <w:b/>
                <w:bCs/>
                <w:color w:val="FF0000"/>
                <w:sz w:val="32"/>
                <w:szCs w:val="32"/>
              </w:rPr>
              <w:lastRenderedPageBreak/>
              <w:t>Stratejik Amaç 3</w:t>
            </w:r>
          </w:p>
        </w:tc>
      </w:tr>
      <w:tr w:rsidR="00275AD7" w:rsidRPr="00275AD7" w:rsidTr="00275AD7">
        <w:trPr>
          <w:trHeight w:val="375"/>
        </w:trPr>
        <w:tc>
          <w:tcPr>
            <w:tcW w:w="9420" w:type="dxa"/>
            <w:gridSpan w:val="4"/>
            <w:vMerge/>
            <w:tcBorders>
              <w:top w:val="single" w:sz="4" w:space="0" w:color="auto"/>
              <w:left w:val="single" w:sz="4" w:space="0" w:color="auto"/>
              <w:bottom w:val="single" w:sz="4" w:space="0" w:color="auto"/>
              <w:right w:val="single" w:sz="4" w:space="0" w:color="auto"/>
            </w:tcBorders>
            <w:vAlign w:val="center"/>
            <w:hideMark/>
          </w:tcPr>
          <w:p w:rsidR="00275AD7" w:rsidRPr="00275AD7" w:rsidRDefault="00275AD7" w:rsidP="00275AD7">
            <w:pPr>
              <w:rPr>
                <w:rFonts w:ascii="Cambria" w:hAnsi="Cambria"/>
                <w:b/>
                <w:bCs/>
                <w:color w:val="FF0000"/>
                <w:sz w:val="32"/>
                <w:szCs w:val="32"/>
              </w:rPr>
            </w:pPr>
          </w:p>
        </w:tc>
      </w:tr>
      <w:tr w:rsidR="00275AD7" w:rsidRPr="00275AD7" w:rsidTr="00275AD7">
        <w:trPr>
          <w:trHeight w:val="375"/>
        </w:trPr>
        <w:tc>
          <w:tcPr>
            <w:tcW w:w="9420" w:type="dxa"/>
            <w:gridSpan w:val="4"/>
            <w:vMerge/>
            <w:tcBorders>
              <w:top w:val="single" w:sz="4" w:space="0" w:color="auto"/>
              <w:left w:val="single" w:sz="4" w:space="0" w:color="auto"/>
              <w:bottom w:val="single" w:sz="4" w:space="0" w:color="auto"/>
              <w:right w:val="single" w:sz="4" w:space="0" w:color="auto"/>
            </w:tcBorders>
            <w:vAlign w:val="center"/>
            <w:hideMark/>
          </w:tcPr>
          <w:p w:rsidR="00275AD7" w:rsidRPr="00275AD7" w:rsidRDefault="00275AD7" w:rsidP="00275AD7">
            <w:pPr>
              <w:rPr>
                <w:rFonts w:ascii="Cambria" w:hAnsi="Cambria"/>
                <w:b/>
                <w:bCs/>
                <w:color w:val="FF0000"/>
                <w:sz w:val="32"/>
                <w:szCs w:val="32"/>
              </w:rPr>
            </w:pPr>
          </w:p>
        </w:tc>
      </w:tr>
      <w:tr w:rsidR="00275AD7" w:rsidRPr="00275AD7" w:rsidTr="00275AD7">
        <w:trPr>
          <w:trHeight w:val="660"/>
        </w:trPr>
        <w:tc>
          <w:tcPr>
            <w:tcW w:w="960" w:type="dxa"/>
            <w:tcBorders>
              <w:top w:val="nil"/>
              <w:left w:val="single" w:sz="4" w:space="0" w:color="auto"/>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HEDEF</w:t>
            </w:r>
          </w:p>
        </w:tc>
        <w:tc>
          <w:tcPr>
            <w:tcW w:w="1420" w:type="dxa"/>
            <w:tcBorders>
              <w:top w:val="nil"/>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Strateji</w:t>
            </w:r>
          </w:p>
        </w:tc>
        <w:tc>
          <w:tcPr>
            <w:tcW w:w="4260" w:type="dxa"/>
            <w:tcBorders>
              <w:top w:val="single" w:sz="4" w:space="0" w:color="auto"/>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SORUMLU BİRİM</w:t>
            </w:r>
          </w:p>
        </w:tc>
        <w:tc>
          <w:tcPr>
            <w:tcW w:w="2780" w:type="dxa"/>
            <w:tcBorders>
              <w:top w:val="single" w:sz="4" w:space="0" w:color="auto"/>
              <w:left w:val="nil"/>
              <w:bottom w:val="single" w:sz="4" w:space="0" w:color="auto"/>
              <w:right w:val="single" w:sz="4" w:space="0" w:color="auto"/>
            </w:tcBorders>
            <w:shd w:val="clear" w:color="000000" w:fill="E5B8B7"/>
            <w:vAlign w:val="center"/>
            <w:hideMark/>
          </w:tcPr>
          <w:p w:rsidR="00275AD7" w:rsidRPr="00275AD7" w:rsidRDefault="00275AD7" w:rsidP="00275AD7">
            <w:pPr>
              <w:jc w:val="center"/>
              <w:rPr>
                <w:rFonts w:ascii="Cambria" w:hAnsi="Cambria"/>
                <w:b/>
                <w:bCs/>
                <w:color w:val="000000"/>
                <w:sz w:val="18"/>
                <w:szCs w:val="18"/>
              </w:rPr>
            </w:pPr>
            <w:r w:rsidRPr="00275AD7">
              <w:rPr>
                <w:rFonts w:ascii="Cambria" w:hAnsi="Cambria"/>
                <w:b/>
                <w:bCs/>
                <w:color w:val="000000"/>
                <w:sz w:val="18"/>
                <w:szCs w:val="18"/>
              </w:rPr>
              <w:t>TOPLAM KAYNAK İHTİYACI</w:t>
            </w:r>
          </w:p>
        </w:tc>
      </w:tr>
      <w:tr w:rsidR="00275AD7" w:rsidRPr="00275AD7" w:rsidTr="00275AD7">
        <w:trPr>
          <w:trHeight w:val="300"/>
        </w:trPr>
        <w:tc>
          <w:tcPr>
            <w:tcW w:w="960" w:type="dxa"/>
            <w:vMerge w:val="restart"/>
            <w:tcBorders>
              <w:top w:val="nil"/>
              <w:left w:val="single" w:sz="4" w:space="0" w:color="auto"/>
              <w:bottom w:val="single" w:sz="4" w:space="0" w:color="000000"/>
              <w:right w:val="single" w:sz="4" w:space="0" w:color="auto"/>
            </w:tcBorders>
            <w:shd w:val="clear" w:color="000000" w:fill="FDE9D9"/>
            <w:textDirection w:val="tbLrV"/>
            <w:vAlign w:val="center"/>
            <w:hideMark/>
          </w:tcPr>
          <w:p w:rsidR="00275AD7" w:rsidRPr="00275AD7" w:rsidRDefault="00275AD7" w:rsidP="00275AD7">
            <w:pPr>
              <w:jc w:val="center"/>
              <w:rPr>
                <w:rFonts w:ascii="Cambria" w:hAnsi="Cambria"/>
                <w:b/>
                <w:bCs/>
                <w:color w:val="000000"/>
                <w:sz w:val="16"/>
                <w:szCs w:val="16"/>
              </w:rPr>
            </w:pPr>
            <w:r w:rsidRPr="00275AD7">
              <w:rPr>
                <w:rFonts w:ascii="Cambria" w:hAnsi="Cambria"/>
                <w:b/>
                <w:bCs/>
                <w:color w:val="000000"/>
                <w:sz w:val="16"/>
                <w:szCs w:val="16"/>
              </w:rPr>
              <w:t xml:space="preserve"> Hedef 1</w:t>
            </w: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b/>
                <w:bCs/>
                <w:color w:val="000000"/>
                <w:sz w:val="16"/>
                <w:szCs w:val="16"/>
              </w:rPr>
            </w:pPr>
            <w:r w:rsidRPr="00275AD7">
              <w:rPr>
                <w:rFonts w:ascii="Cambria" w:hAnsi="Cambria"/>
                <w:b/>
                <w:bCs/>
                <w:color w:val="000000"/>
                <w:sz w:val="16"/>
                <w:szCs w:val="16"/>
              </w:rPr>
              <w:t>TOPLAM</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FF0000"/>
                <w:sz w:val="18"/>
                <w:szCs w:val="18"/>
              </w:rPr>
            </w:pPr>
            <w:r w:rsidRPr="00275AD7">
              <w:rPr>
                <w:rFonts w:ascii="Cambria" w:hAnsi="Cambria"/>
                <w:b/>
                <w:bCs/>
                <w:color w:val="FF0000"/>
                <w:sz w:val="18"/>
                <w:szCs w:val="18"/>
              </w:rPr>
              <w:t> </w:t>
            </w:r>
          </w:p>
        </w:tc>
      </w:tr>
      <w:tr w:rsidR="00275AD7" w:rsidRPr="00275AD7" w:rsidTr="00275AD7">
        <w:trPr>
          <w:trHeight w:val="300"/>
        </w:trPr>
        <w:tc>
          <w:tcPr>
            <w:tcW w:w="960" w:type="dxa"/>
            <w:vMerge w:val="restart"/>
            <w:tcBorders>
              <w:top w:val="nil"/>
              <w:left w:val="single" w:sz="4" w:space="0" w:color="auto"/>
              <w:bottom w:val="single" w:sz="4" w:space="0" w:color="000000"/>
              <w:right w:val="single" w:sz="4" w:space="0" w:color="auto"/>
            </w:tcBorders>
            <w:shd w:val="clear" w:color="000000" w:fill="FDE9D9"/>
            <w:textDirection w:val="tbLrV"/>
            <w:vAlign w:val="center"/>
            <w:hideMark/>
          </w:tcPr>
          <w:p w:rsidR="00275AD7" w:rsidRPr="00275AD7" w:rsidRDefault="00275AD7" w:rsidP="00275AD7">
            <w:pPr>
              <w:jc w:val="center"/>
              <w:rPr>
                <w:rFonts w:ascii="Cambria" w:hAnsi="Cambria"/>
                <w:b/>
                <w:bCs/>
                <w:color w:val="000000"/>
                <w:sz w:val="16"/>
                <w:szCs w:val="16"/>
              </w:rPr>
            </w:pPr>
            <w:r w:rsidRPr="00275AD7">
              <w:rPr>
                <w:rFonts w:ascii="Cambria" w:hAnsi="Cambria"/>
                <w:b/>
                <w:bCs/>
                <w:color w:val="000000"/>
                <w:sz w:val="16"/>
                <w:szCs w:val="16"/>
              </w:rPr>
              <w:t>Hedef 2</w:t>
            </w: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b/>
                <w:bCs/>
                <w:color w:val="000000"/>
                <w:sz w:val="16"/>
                <w:szCs w:val="16"/>
              </w:rPr>
            </w:pPr>
            <w:r w:rsidRPr="00275AD7">
              <w:rPr>
                <w:rFonts w:ascii="Cambria" w:hAnsi="Cambria"/>
                <w:b/>
                <w:bCs/>
                <w:color w:val="000000"/>
                <w:sz w:val="16"/>
                <w:szCs w:val="16"/>
              </w:rPr>
              <w:t>TOPLAM</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FF0000"/>
                <w:sz w:val="18"/>
                <w:szCs w:val="18"/>
              </w:rPr>
            </w:pPr>
            <w:r w:rsidRPr="00275AD7">
              <w:rPr>
                <w:rFonts w:ascii="Cambria" w:hAnsi="Cambria"/>
                <w:b/>
                <w:bCs/>
                <w:color w:val="FF0000"/>
                <w:sz w:val="18"/>
                <w:szCs w:val="18"/>
              </w:rPr>
              <w:t> </w:t>
            </w:r>
          </w:p>
        </w:tc>
      </w:tr>
      <w:tr w:rsidR="00275AD7" w:rsidRPr="00275AD7" w:rsidTr="00275AD7">
        <w:trPr>
          <w:trHeight w:val="300"/>
        </w:trPr>
        <w:tc>
          <w:tcPr>
            <w:tcW w:w="960" w:type="dxa"/>
            <w:vMerge w:val="restart"/>
            <w:tcBorders>
              <w:top w:val="nil"/>
              <w:left w:val="single" w:sz="4" w:space="0" w:color="auto"/>
              <w:bottom w:val="single" w:sz="4" w:space="0" w:color="000000"/>
              <w:right w:val="single" w:sz="4" w:space="0" w:color="auto"/>
            </w:tcBorders>
            <w:shd w:val="clear" w:color="000000" w:fill="FDE9D9"/>
            <w:textDirection w:val="tbLrV"/>
            <w:vAlign w:val="center"/>
            <w:hideMark/>
          </w:tcPr>
          <w:p w:rsidR="00275AD7" w:rsidRPr="00275AD7" w:rsidRDefault="00275AD7" w:rsidP="00275AD7">
            <w:pPr>
              <w:jc w:val="center"/>
              <w:rPr>
                <w:rFonts w:ascii="Cambria" w:hAnsi="Cambria"/>
                <w:b/>
                <w:bCs/>
                <w:color w:val="000000"/>
                <w:sz w:val="16"/>
                <w:szCs w:val="16"/>
              </w:rPr>
            </w:pPr>
            <w:r w:rsidRPr="00275AD7">
              <w:rPr>
                <w:rFonts w:ascii="Cambria" w:hAnsi="Cambria"/>
                <w:b/>
                <w:bCs/>
                <w:color w:val="000000"/>
                <w:sz w:val="16"/>
                <w:szCs w:val="16"/>
              </w:rPr>
              <w:t>Hedef 3</w:t>
            </w: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5AD7" w:rsidRPr="00275AD7" w:rsidRDefault="00275AD7" w:rsidP="00275AD7">
            <w:pPr>
              <w:rPr>
                <w:rFonts w:ascii="Cambria" w:hAnsi="Cambria"/>
                <w:b/>
                <w:bCs/>
                <w:color w:val="000000"/>
                <w:sz w:val="16"/>
                <w:szCs w:val="16"/>
              </w:rPr>
            </w:pPr>
          </w:p>
        </w:tc>
        <w:tc>
          <w:tcPr>
            <w:tcW w:w="1420" w:type="dxa"/>
            <w:tcBorders>
              <w:top w:val="nil"/>
              <w:left w:val="nil"/>
              <w:bottom w:val="single" w:sz="4" w:space="0" w:color="auto"/>
              <w:right w:val="single" w:sz="4" w:space="0" w:color="auto"/>
            </w:tcBorders>
            <w:shd w:val="clear" w:color="000000" w:fill="FDE9D9"/>
            <w:vAlign w:val="center"/>
            <w:hideMark/>
          </w:tcPr>
          <w:p w:rsidR="00275AD7" w:rsidRPr="00275AD7" w:rsidRDefault="00275AD7" w:rsidP="00275AD7">
            <w:pPr>
              <w:rPr>
                <w:rFonts w:ascii="Calibri" w:hAnsi="Calibri"/>
                <w:b/>
                <w:bCs/>
                <w:color w:val="000000"/>
                <w:sz w:val="16"/>
                <w:szCs w:val="16"/>
              </w:rPr>
            </w:pPr>
            <w:r w:rsidRPr="00275AD7">
              <w:rPr>
                <w:rFonts w:ascii="Calibri" w:hAnsi="Calibri"/>
                <w:b/>
                <w:bCs/>
                <w:color w:val="000000"/>
                <w:sz w:val="16"/>
                <w:szCs w:val="16"/>
              </w:rPr>
              <w:t> </w:t>
            </w:r>
          </w:p>
        </w:tc>
        <w:tc>
          <w:tcPr>
            <w:tcW w:w="426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color w:val="000000"/>
                <w:sz w:val="18"/>
                <w:szCs w:val="18"/>
              </w:rPr>
            </w:pPr>
            <w:r w:rsidRPr="00275AD7">
              <w:rPr>
                <w:rFonts w:ascii="Cambria" w:hAnsi="Cambria"/>
                <w:color w:val="000000"/>
                <w:sz w:val="18"/>
                <w:szCs w:val="18"/>
              </w:rPr>
              <w:t> </w:t>
            </w:r>
          </w:p>
        </w:tc>
        <w:tc>
          <w:tcPr>
            <w:tcW w:w="2780" w:type="dxa"/>
            <w:tcBorders>
              <w:top w:val="single" w:sz="4" w:space="0" w:color="auto"/>
              <w:left w:val="nil"/>
              <w:bottom w:val="single" w:sz="4" w:space="0" w:color="auto"/>
              <w:right w:val="single" w:sz="4" w:space="0" w:color="000000"/>
            </w:tcBorders>
            <w:shd w:val="clear" w:color="000000" w:fill="FDE9D9"/>
            <w:vAlign w:val="center"/>
            <w:hideMark/>
          </w:tcPr>
          <w:p w:rsidR="00275AD7" w:rsidRPr="00275AD7" w:rsidRDefault="00275AD7" w:rsidP="00275AD7">
            <w:pPr>
              <w:jc w:val="right"/>
              <w:rPr>
                <w:rFonts w:ascii="Cambria" w:hAnsi="Cambria"/>
                <w:b/>
                <w:bCs/>
                <w:color w:val="000000"/>
                <w:sz w:val="18"/>
                <w:szCs w:val="18"/>
              </w:rPr>
            </w:pPr>
            <w:r w:rsidRPr="00275AD7">
              <w:rPr>
                <w:rFonts w:ascii="Cambria" w:hAnsi="Cambria"/>
                <w:b/>
                <w:bCs/>
                <w:color w:val="00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b/>
                <w:bCs/>
                <w:color w:val="000000"/>
                <w:sz w:val="16"/>
                <w:szCs w:val="16"/>
              </w:rPr>
            </w:pPr>
            <w:r w:rsidRPr="00275AD7">
              <w:rPr>
                <w:rFonts w:ascii="Cambria" w:hAnsi="Cambria"/>
                <w:b/>
                <w:bCs/>
                <w:color w:val="000000"/>
                <w:sz w:val="16"/>
                <w:szCs w:val="16"/>
              </w:rPr>
              <w:t>TOPLAM</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right"/>
              <w:rPr>
                <w:rFonts w:ascii="Cambria" w:hAnsi="Cambria"/>
                <w:b/>
                <w:bCs/>
                <w:color w:val="FF0000"/>
                <w:sz w:val="18"/>
                <w:szCs w:val="18"/>
              </w:rPr>
            </w:pPr>
            <w:r w:rsidRPr="00275AD7">
              <w:rPr>
                <w:rFonts w:ascii="Cambria" w:hAnsi="Cambria"/>
                <w:b/>
                <w:bCs/>
                <w:color w:val="FF0000"/>
                <w:sz w:val="18"/>
                <w:szCs w:val="18"/>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b/>
                <w:bCs/>
                <w:color w:val="FF0000"/>
                <w:sz w:val="18"/>
                <w:szCs w:val="18"/>
              </w:rPr>
            </w:pPr>
            <w:r w:rsidRPr="00275AD7">
              <w:rPr>
                <w:rFonts w:ascii="Cambria" w:hAnsi="Cambria"/>
                <w:b/>
                <w:bCs/>
                <w:color w:val="FF0000"/>
                <w:sz w:val="18"/>
                <w:szCs w:val="18"/>
              </w:rPr>
              <w:t>Stratejik Amaç 3 Toplam Bütçesi</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20"/>
                <w:szCs w:val="20"/>
              </w:rPr>
            </w:pPr>
            <w:r w:rsidRPr="00275AD7">
              <w:rPr>
                <w:rFonts w:ascii="Cambria" w:hAnsi="Cambria"/>
                <w:b/>
                <w:bCs/>
                <w:color w:val="FF0000"/>
                <w:sz w:val="20"/>
                <w:szCs w:val="20"/>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b/>
                <w:bCs/>
                <w:color w:val="FF0000"/>
                <w:sz w:val="18"/>
                <w:szCs w:val="18"/>
              </w:rPr>
            </w:pPr>
            <w:r w:rsidRPr="00275AD7">
              <w:rPr>
                <w:rFonts w:ascii="Cambria" w:hAnsi="Cambria"/>
                <w:b/>
                <w:bCs/>
                <w:color w:val="FF0000"/>
                <w:sz w:val="18"/>
                <w:szCs w:val="18"/>
              </w:rPr>
              <w:t>2015-2019 STRATEJİK PLANI TOPLAM BÜTÇESİ</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20"/>
                <w:szCs w:val="20"/>
              </w:rPr>
            </w:pPr>
            <w:r w:rsidRPr="00275AD7">
              <w:rPr>
                <w:rFonts w:ascii="Cambria" w:hAnsi="Cambria"/>
                <w:b/>
                <w:bCs/>
                <w:color w:val="FF0000"/>
                <w:sz w:val="20"/>
                <w:szCs w:val="20"/>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000000"/>
            </w:tcBorders>
            <w:shd w:val="clear" w:color="000000" w:fill="FDE9D9"/>
            <w:vAlign w:val="center"/>
            <w:hideMark/>
          </w:tcPr>
          <w:p w:rsidR="00275AD7" w:rsidRPr="00275AD7" w:rsidRDefault="00275AD7" w:rsidP="00275AD7">
            <w:pPr>
              <w:rPr>
                <w:rFonts w:ascii="Cambria" w:hAnsi="Cambria"/>
                <w:b/>
                <w:bCs/>
                <w:color w:val="FF0000"/>
                <w:sz w:val="18"/>
                <w:szCs w:val="18"/>
              </w:rPr>
            </w:pPr>
            <w:r w:rsidRPr="00275AD7">
              <w:rPr>
                <w:rFonts w:ascii="Cambria" w:hAnsi="Cambria"/>
                <w:b/>
                <w:bCs/>
                <w:color w:val="FF0000"/>
                <w:sz w:val="18"/>
                <w:szCs w:val="18"/>
              </w:rPr>
              <w:t>GENEL YÖNETİM GİDERLERİ</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20"/>
                <w:szCs w:val="20"/>
              </w:rPr>
            </w:pPr>
            <w:r w:rsidRPr="00275AD7">
              <w:rPr>
                <w:rFonts w:ascii="Cambria" w:hAnsi="Cambria"/>
                <w:b/>
                <w:bCs/>
                <w:color w:val="FF0000"/>
                <w:sz w:val="20"/>
                <w:szCs w:val="20"/>
              </w:rPr>
              <w:t> </w:t>
            </w:r>
          </w:p>
        </w:tc>
      </w:tr>
      <w:tr w:rsidR="00275AD7" w:rsidRPr="00275AD7" w:rsidTr="00275AD7">
        <w:trPr>
          <w:trHeight w:val="300"/>
        </w:trPr>
        <w:tc>
          <w:tcPr>
            <w:tcW w:w="6640" w:type="dxa"/>
            <w:gridSpan w:val="3"/>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275AD7" w:rsidRPr="00275AD7" w:rsidRDefault="00275AD7" w:rsidP="00275AD7">
            <w:pPr>
              <w:rPr>
                <w:rFonts w:ascii="Cambria" w:hAnsi="Cambria"/>
                <w:b/>
                <w:bCs/>
                <w:color w:val="FF0000"/>
                <w:sz w:val="18"/>
                <w:szCs w:val="18"/>
              </w:rPr>
            </w:pPr>
            <w:proofErr w:type="gramStart"/>
            <w:r w:rsidRPr="00275AD7">
              <w:rPr>
                <w:rFonts w:ascii="Cambria" w:hAnsi="Cambria"/>
                <w:b/>
                <w:bCs/>
                <w:color w:val="FF0000"/>
                <w:sz w:val="18"/>
                <w:szCs w:val="18"/>
              </w:rPr>
              <w:t>……………….</w:t>
            </w:r>
            <w:proofErr w:type="gramEnd"/>
            <w:r w:rsidRPr="00275AD7">
              <w:rPr>
                <w:rFonts w:ascii="Cambria" w:hAnsi="Cambria"/>
                <w:b/>
                <w:bCs/>
                <w:color w:val="FF0000"/>
                <w:sz w:val="18"/>
                <w:szCs w:val="18"/>
              </w:rPr>
              <w:t xml:space="preserve"> OKULU MÜDÜRLÜĞÜ TAHMİNİ BÜTÇESİ </w:t>
            </w:r>
            <w:r>
              <w:rPr>
                <w:rFonts w:ascii="Cambria" w:hAnsi="Cambria"/>
                <w:b/>
                <w:bCs/>
                <w:color w:val="FF0000"/>
                <w:sz w:val="18"/>
                <w:szCs w:val="18"/>
              </w:rPr>
              <w:t xml:space="preserve"> </w:t>
            </w:r>
            <w:r w:rsidRPr="00275AD7">
              <w:rPr>
                <w:rFonts w:ascii="Cambria" w:hAnsi="Cambria"/>
                <w:b/>
                <w:bCs/>
                <w:color w:val="FF0000"/>
                <w:sz w:val="18"/>
                <w:szCs w:val="18"/>
              </w:rPr>
              <w:t>(5 YILLIK)</w:t>
            </w:r>
          </w:p>
        </w:tc>
        <w:tc>
          <w:tcPr>
            <w:tcW w:w="2780" w:type="dxa"/>
            <w:tcBorders>
              <w:top w:val="single" w:sz="4" w:space="0" w:color="auto"/>
              <w:left w:val="nil"/>
              <w:bottom w:val="single" w:sz="4" w:space="0" w:color="auto"/>
              <w:right w:val="single" w:sz="4" w:space="0" w:color="auto"/>
            </w:tcBorders>
            <w:shd w:val="clear" w:color="000000" w:fill="FDE9D9"/>
            <w:vAlign w:val="center"/>
            <w:hideMark/>
          </w:tcPr>
          <w:p w:rsidR="00275AD7" w:rsidRPr="00275AD7" w:rsidRDefault="00275AD7" w:rsidP="00275AD7">
            <w:pPr>
              <w:jc w:val="center"/>
              <w:rPr>
                <w:rFonts w:ascii="Cambria" w:hAnsi="Cambria"/>
                <w:b/>
                <w:bCs/>
                <w:color w:val="FF0000"/>
                <w:sz w:val="20"/>
                <w:szCs w:val="20"/>
              </w:rPr>
            </w:pPr>
            <w:r w:rsidRPr="00275AD7">
              <w:rPr>
                <w:rFonts w:ascii="Cambria" w:hAnsi="Cambria"/>
                <w:b/>
                <w:bCs/>
                <w:color w:val="FF0000"/>
                <w:sz w:val="20"/>
                <w:szCs w:val="20"/>
              </w:rPr>
              <w:t> </w:t>
            </w:r>
          </w:p>
        </w:tc>
      </w:tr>
    </w:tbl>
    <w:p w:rsidR="00381F7A" w:rsidRDefault="00381F7A" w:rsidP="00565130"/>
    <w:p w:rsidR="00275AD7" w:rsidRDefault="00275AD7" w:rsidP="00565130"/>
    <w:p w:rsidR="00275AD7" w:rsidRDefault="00275AD7" w:rsidP="00565130"/>
    <w:p w:rsidR="00275AD7" w:rsidRDefault="00275AD7" w:rsidP="00565130"/>
    <w:p w:rsidR="00275AD7" w:rsidRDefault="00275AD7" w:rsidP="00565130"/>
    <w:p w:rsidR="00275AD7" w:rsidRDefault="00275AD7" w:rsidP="00565130"/>
    <w:p w:rsidR="00275AD7" w:rsidRPr="00275AD7" w:rsidRDefault="00275AD7" w:rsidP="00275AD7">
      <w:pPr>
        <w:rPr>
          <w:b/>
          <w:sz w:val="40"/>
        </w:rPr>
      </w:pPr>
      <w:r w:rsidRPr="00275AD7">
        <w:rPr>
          <w:b/>
          <w:sz w:val="40"/>
        </w:rPr>
        <w:t xml:space="preserve">V.  BÖLÜM </w:t>
      </w:r>
    </w:p>
    <w:p w:rsidR="00275AD7" w:rsidRPr="00275AD7" w:rsidRDefault="00275AD7" w:rsidP="00275AD7">
      <w:pPr>
        <w:rPr>
          <w:b/>
          <w:sz w:val="40"/>
        </w:rPr>
      </w:pPr>
    </w:p>
    <w:p w:rsidR="00275AD7" w:rsidRDefault="00275AD7" w:rsidP="00275AD7">
      <w:pPr>
        <w:jc w:val="center"/>
        <w:rPr>
          <w:b/>
          <w:sz w:val="40"/>
        </w:rPr>
      </w:pPr>
      <w:r w:rsidRPr="00275AD7">
        <w:rPr>
          <w:b/>
          <w:sz w:val="40"/>
        </w:rPr>
        <w:t>İZLEME DEĞERLENDİRME</w:t>
      </w:r>
    </w:p>
    <w:p w:rsidR="00275AD7" w:rsidRDefault="00275AD7" w:rsidP="00275AD7">
      <w:pPr>
        <w:jc w:val="center"/>
        <w:rPr>
          <w:b/>
          <w:sz w:val="40"/>
        </w:rPr>
      </w:pPr>
    </w:p>
    <w:p w:rsidR="00275AD7" w:rsidRPr="009414B1" w:rsidRDefault="00275AD7" w:rsidP="00275AD7">
      <w:pPr>
        <w:jc w:val="center"/>
        <w:rPr>
          <w:rFonts w:cstheme="minorHAnsi"/>
          <w:b/>
        </w:rPr>
      </w:pPr>
      <w:proofErr w:type="gramStart"/>
      <w:r>
        <w:rPr>
          <w:rFonts w:cstheme="minorHAnsi"/>
          <w:b/>
        </w:rPr>
        <w:t>……………….</w:t>
      </w:r>
      <w:proofErr w:type="gramEnd"/>
      <w:r>
        <w:rPr>
          <w:rFonts w:cstheme="minorHAnsi"/>
          <w:b/>
        </w:rPr>
        <w:t xml:space="preserve"> OKULU</w:t>
      </w:r>
      <w:r w:rsidRPr="009414B1">
        <w:rPr>
          <w:rFonts w:cstheme="minorHAnsi"/>
          <w:b/>
        </w:rPr>
        <w:t xml:space="preserve"> MÜDÜRLÜĞÜ</w:t>
      </w:r>
    </w:p>
    <w:p w:rsidR="00275AD7" w:rsidRPr="009414B1" w:rsidRDefault="00275AD7" w:rsidP="00275AD7">
      <w:pPr>
        <w:jc w:val="center"/>
        <w:rPr>
          <w:rFonts w:cstheme="minorHAnsi"/>
          <w:b/>
        </w:rPr>
      </w:pPr>
      <w:r w:rsidRPr="009414B1">
        <w:rPr>
          <w:rFonts w:cstheme="minorHAnsi"/>
          <w:b/>
        </w:rPr>
        <w:t>2015-2019 STRATEJİK PLANI</w:t>
      </w:r>
    </w:p>
    <w:p w:rsidR="00275AD7" w:rsidRDefault="00275AD7" w:rsidP="00275AD7">
      <w:pPr>
        <w:jc w:val="center"/>
        <w:rPr>
          <w:rFonts w:cstheme="minorHAnsi"/>
          <w:b/>
        </w:rPr>
      </w:pPr>
      <w:r w:rsidRPr="009414B1">
        <w:rPr>
          <w:rFonts w:cstheme="minorHAnsi"/>
          <w:b/>
        </w:rPr>
        <w:t>İZLEME VE DEĞERLENDİRME MODELİ</w:t>
      </w:r>
    </w:p>
    <w:p w:rsidR="00275AD7" w:rsidRDefault="00275AD7" w:rsidP="00275AD7">
      <w:pPr>
        <w:jc w:val="center"/>
        <w:rPr>
          <w:rFonts w:cstheme="minorHAnsi"/>
          <w:b/>
        </w:rPr>
      </w:pPr>
    </w:p>
    <w:p w:rsidR="00275AD7" w:rsidRPr="00275AD7" w:rsidRDefault="00275AD7" w:rsidP="00275AD7">
      <w:pPr>
        <w:pStyle w:val="ListeParagraf"/>
        <w:numPr>
          <w:ilvl w:val="0"/>
          <w:numId w:val="20"/>
        </w:numPr>
        <w:rPr>
          <w:rFonts w:cstheme="minorHAnsi"/>
          <w:b/>
          <w:color w:val="FF0000"/>
        </w:rPr>
      </w:pPr>
      <w:r w:rsidRPr="00275AD7">
        <w:rPr>
          <w:rFonts w:cstheme="minorHAnsi"/>
          <w:b/>
          <w:color w:val="FF0000"/>
        </w:rPr>
        <w:t xml:space="preserve">İzleme değerlendirme sürecine yönelik çalışmalardan kısaca bahsedilmesi gerekmektedir. İl ve İlçe örnekleri incelenerek çıkarım yapılabilir. </w:t>
      </w:r>
    </w:p>
    <w:p w:rsidR="00275AD7" w:rsidRPr="00275AD7" w:rsidRDefault="00275AD7" w:rsidP="00275AD7">
      <w:pPr>
        <w:rPr>
          <w:color w:val="FF0000"/>
        </w:rPr>
      </w:pPr>
    </w:p>
    <w:sectPr w:rsidR="00275AD7" w:rsidRPr="00275AD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5A" w:rsidRDefault="00D2215A" w:rsidP="00431159">
      <w:r>
        <w:separator/>
      </w:r>
    </w:p>
  </w:endnote>
  <w:endnote w:type="continuationSeparator" w:id="0">
    <w:p w:rsidR="00D2215A" w:rsidRDefault="00D2215A" w:rsidP="0043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353756"/>
      <w:docPartObj>
        <w:docPartGallery w:val="Page Numbers (Bottom of Page)"/>
        <w:docPartUnique/>
      </w:docPartObj>
    </w:sdtPr>
    <w:sdtEndPr/>
    <w:sdtContent>
      <w:p w:rsidR="008407B6" w:rsidRDefault="008407B6">
        <w:pPr>
          <w:pStyle w:val="Altbilgi"/>
          <w:jc w:val="right"/>
        </w:pPr>
        <w:r>
          <w:fldChar w:fldCharType="begin"/>
        </w:r>
        <w:r>
          <w:instrText>PAGE   \* MERGEFORMAT</w:instrText>
        </w:r>
        <w:r>
          <w:fldChar w:fldCharType="separate"/>
        </w:r>
        <w:r w:rsidR="00FE5BB4">
          <w:rPr>
            <w:noProof/>
          </w:rPr>
          <w:t>9</w:t>
        </w:r>
        <w:r>
          <w:fldChar w:fldCharType="end"/>
        </w:r>
      </w:p>
    </w:sdtContent>
  </w:sdt>
  <w:p w:rsidR="008407B6" w:rsidRDefault="008407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5A" w:rsidRDefault="00D2215A" w:rsidP="00431159">
      <w:r>
        <w:separator/>
      </w:r>
    </w:p>
  </w:footnote>
  <w:footnote w:type="continuationSeparator" w:id="0">
    <w:p w:rsidR="00D2215A" w:rsidRDefault="00D2215A" w:rsidP="00431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18027D7"/>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4515934"/>
    <w:multiLevelType w:val="hybridMultilevel"/>
    <w:tmpl w:val="9948C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D83B81"/>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CAA0411"/>
    <w:multiLevelType w:val="hybridMultilevel"/>
    <w:tmpl w:val="445495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CC62BBB"/>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883A3E"/>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587E8F"/>
    <w:multiLevelType w:val="hybridMultilevel"/>
    <w:tmpl w:val="F612A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0">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359A1F86"/>
    <w:multiLevelType w:val="hybridMultilevel"/>
    <w:tmpl w:val="2ABE17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EFD2A7E"/>
    <w:multiLevelType w:val="hybridMultilevel"/>
    <w:tmpl w:val="22BE3F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060B3F"/>
    <w:multiLevelType w:val="hybridMultilevel"/>
    <w:tmpl w:val="041ACB72"/>
    <w:lvl w:ilvl="0" w:tplc="E0E8A6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AE2776F"/>
    <w:multiLevelType w:val="hybridMultilevel"/>
    <w:tmpl w:val="61C07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852BA1"/>
    <w:multiLevelType w:val="multilevel"/>
    <w:tmpl w:val="56E4E2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B9A5E74"/>
    <w:multiLevelType w:val="multilevel"/>
    <w:tmpl w:val="C49AD2DE"/>
    <w:lvl w:ilvl="0">
      <w:start w:val="1"/>
      <w:numFmt w:val="decimal"/>
      <w:pStyle w:val="Balk2"/>
      <w:lvlText w:val="%1."/>
      <w:lvlJc w:val="left"/>
      <w:pPr>
        <w:ind w:left="1440" w:hanging="360"/>
      </w:pPr>
      <w:rPr>
        <w:rFonts w:hint="default"/>
      </w:r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F0A3A90"/>
    <w:multiLevelType w:val="hybridMultilevel"/>
    <w:tmpl w:val="D1A8D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D10442"/>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62E64B54"/>
    <w:multiLevelType w:val="hybridMultilevel"/>
    <w:tmpl w:val="2570BC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AF61AAA"/>
    <w:multiLevelType w:val="hybridMultilevel"/>
    <w:tmpl w:val="39281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E45FA8"/>
    <w:multiLevelType w:val="hybridMultilevel"/>
    <w:tmpl w:val="248EA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3"/>
  </w:num>
  <w:num w:numId="4">
    <w:abstractNumId w:val="18"/>
  </w:num>
  <w:num w:numId="5">
    <w:abstractNumId w:val="8"/>
  </w:num>
  <w:num w:numId="6">
    <w:abstractNumId w:val="17"/>
  </w:num>
  <w:num w:numId="7">
    <w:abstractNumId w:val="0"/>
  </w:num>
  <w:num w:numId="8">
    <w:abstractNumId w:val="6"/>
  </w:num>
  <w:num w:numId="9">
    <w:abstractNumId w:val="7"/>
  </w:num>
  <w:num w:numId="10">
    <w:abstractNumId w:val="1"/>
  </w:num>
  <w:num w:numId="11">
    <w:abstractNumId w:val="19"/>
  </w:num>
  <w:num w:numId="12">
    <w:abstractNumId w:val="5"/>
  </w:num>
  <w:num w:numId="13">
    <w:abstractNumId w:val="3"/>
  </w:num>
  <w:num w:numId="14">
    <w:abstractNumId w:val="12"/>
  </w:num>
  <w:num w:numId="15">
    <w:abstractNumId w:val="10"/>
  </w:num>
  <w:num w:numId="16">
    <w:abstractNumId w:val="4"/>
  </w:num>
  <w:num w:numId="17">
    <w:abstractNumId w:val="11"/>
  </w:num>
  <w:num w:numId="18">
    <w:abstractNumId w:val="9"/>
  </w:num>
  <w:num w:numId="19">
    <w:abstractNumId w:val="20"/>
  </w:num>
  <w:num w:numId="20">
    <w:abstractNumId w:val="22"/>
  </w:num>
  <w:num w:numId="21">
    <w:abstractNumId w:val="14"/>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59"/>
    <w:rsid w:val="0000544A"/>
    <w:rsid w:val="000F7B31"/>
    <w:rsid w:val="00176B9A"/>
    <w:rsid w:val="00250645"/>
    <w:rsid w:val="00275AD7"/>
    <w:rsid w:val="002D1BF3"/>
    <w:rsid w:val="002F44E5"/>
    <w:rsid w:val="00310DDD"/>
    <w:rsid w:val="00381F7A"/>
    <w:rsid w:val="004269A9"/>
    <w:rsid w:val="00431159"/>
    <w:rsid w:val="004A41B1"/>
    <w:rsid w:val="004A4A04"/>
    <w:rsid w:val="00565130"/>
    <w:rsid w:val="00596C8A"/>
    <w:rsid w:val="005C2111"/>
    <w:rsid w:val="00607DD7"/>
    <w:rsid w:val="006B018A"/>
    <w:rsid w:val="008163A9"/>
    <w:rsid w:val="00827AB7"/>
    <w:rsid w:val="008407B6"/>
    <w:rsid w:val="00840E94"/>
    <w:rsid w:val="009510D0"/>
    <w:rsid w:val="009B116E"/>
    <w:rsid w:val="00B6244E"/>
    <w:rsid w:val="00BE74E7"/>
    <w:rsid w:val="00D2215A"/>
    <w:rsid w:val="00D6589B"/>
    <w:rsid w:val="00E417E1"/>
    <w:rsid w:val="00E4428E"/>
    <w:rsid w:val="00E959EC"/>
    <w:rsid w:val="00EE7D24"/>
    <w:rsid w:val="00F02B03"/>
    <w:rsid w:val="00F25DF9"/>
    <w:rsid w:val="00F50174"/>
    <w:rsid w:val="00F61FE3"/>
    <w:rsid w:val="00F67BB3"/>
    <w:rsid w:val="00FE5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5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05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F44E5"/>
    <w:pPr>
      <w:keepNext/>
      <w:keepLines/>
      <w:numPr>
        <w:numId w:val="6"/>
      </w:numPr>
      <w:spacing w:before="200" w:after="240" w:line="276" w:lineRule="auto"/>
      <w:outlineLvl w:val="1"/>
    </w:pPr>
    <w:rPr>
      <w:rFonts w:eastAsiaTheme="majorEastAsia" w:cstheme="majorBidi"/>
      <w:b/>
      <w:bCs/>
      <w:szCs w:val="26"/>
      <w:lang w:eastAsia="en-US"/>
    </w:rPr>
  </w:style>
  <w:style w:type="paragraph" w:styleId="Balk3">
    <w:name w:val="heading 3"/>
    <w:basedOn w:val="Normal"/>
    <w:next w:val="Normal"/>
    <w:link w:val="Balk3Char"/>
    <w:uiPriority w:val="9"/>
    <w:unhideWhenUsed/>
    <w:qFormat/>
    <w:rsid w:val="002F44E5"/>
    <w:pPr>
      <w:keepNext/>
      <w:keepLines/>
      <w:numPr>
        <w:ilvl w:val="1"/>
        <w:numId w:val="6"/>
      </w:numPr>
      <w:spacing w:before="240" w:after="240" w:line="276" w:lineRule="auto"/>
      <w:outlineLvl w:val="2"/>
    </w:pPr>
    <w:rPr>
      <w:rFonts w:eastAsiaTheme="majorEastAsia"/>
      <w:b/>
      <w:bCs/>
      <w:lang w:eastAsia="en-US"/>
    </w:rPr>
  </w:style>
  <w:style w:type="paragraph" w:styleId="Balk4">
    <w:name w:val="heading 4"/>
    <w:basedOn w:val="Normal"/>
    <w:next w:val="Normal"/>
    <w:link w:val="Balk4Char"/>
    <w:uiPriority w:val="9"/>
    <w:unhideWhenUsed/>
    <w:qFormat/>
    <w:rsid w:val="002F44E5"/>
    <w:pPr>
      <w:numPr>
        <w:ilvl w:val="2"/>
        <w:numId w:val="6"/>
      </w:numPr>
      <w:spacing w:after="200" w:line="276" w:lineRule="auto"/>
      <w:jc w:val="both"/>
      <w:outlineLvl w:val="3"/>
    </w:pPr>
    <w:rPr>
      <w:rFonts w:eastAsiaTheme="minorHAnsi"/>
      <w:b/>
      <w:lang w:eastAsia="en-US"/>
    </w:rPr>
  </w:style>
  <w:style w:type="paragraph" w:styleId="Balk5">
    <w:name w:val="heading 5"/>
    <w:basedOn w:val="Normal"/>
    <w:next w:val="Normal"/>
    <w:link w:val="Balk5Char"/>
    <w:uiPriority w:val="9"/>
    <w:semiHidden/>
    <w:unhideWhenUsed/>
    <w:qFormat/>
    <w:rsid w:val="00F67BB3"/>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F50174"/>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50174"/>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501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F501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1159"/>
    <w:pPr>
      <w:tabs>
        <w:tab w:val="center" w:pos="4536"/>
        <w:tab w:val="right" w:pos="9072"/>
      </w:tabs>
    </w:pPr>
  </w:style>
  <w:style w:type="character" w:customStyle="1" w:styleId="stbilgiChar">
    <w:name w:val="Üstbilgi Char"/>
    <w:basedOn w:val="VarsaylanParagrafYazTipi"/>
    <w:link w:val="stbilgi"/>
    <w:uiPriority w:val="99"/>
    <w:rsid w:val="00431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1159"/>
    <w:pPr>
      <w:tabs>
        <w:tab w:val="center" w:pos="4536"/>
        <w:tab w:val="right" w:pos="9072"/>
      </w:tabs>
    </w:pPr>
  </w:style>
  <w:style w:type="character" w:customStyle="1" w:styleId="AltbilgiChar">
    <w:name w:val="Altbilgi Char"/>
    <w:basedOn w:val="VarsaylanParagrafYazTipi"/>
    <w:link w:val="Altbilgi"/>
    <w:uiPriority w:val="99"/>
    <w:rsid w:val="00431159"/>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431159"/>
    <w:pPr>
      <w:ind w:left="720"/>
      <w:contextualSpacing/>
    </w:pPr>
  </w:style>
  <w:style w:type="paragraph" w:styleId="T1">
    <w:name w:val="toc 1"/>
    <w:basedOn w:val="Normal"/>
    <w:next w:val="Normal"/>
    <w:autoRedefine/>
    <w:uiPriority w:val="39"/>
    <w:unhideWhenUsed/>
    <w:qFormat/>
    <w:rsid w:val="00431159"/>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qFormat/>
    <w:rsid w:val="00431159"/>
    <w:pPr>
      <w:spacing w:after="100" w:line="276" w:lineRule="auto"/>
      <w:ind w:left="220"/>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431159"/>
    <w:rPr>
      <w:color w:val="0000FF" w:themeColor="hyperlink"/>
      <w:u w:val="single"/>
    </w:rPr>
  </w:style>
  <w:style w:type="character" w:customStyle="1" w:styleId="Balk2Char">
    <w:name w:val="Başlık 2 Char"/>
    <w:basedOn w:val="VarsaylanParagrafYazTipi"/>
    <w:link w:val="Balk2"/>
    <w:uiPriority w:val="9"/>
    <w:rsid w:val="002F44E5"/>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F44E5"/>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2F44E5"/>
    <w:rPr>
      <w:rFonts w:ascii="Times New Roman" w:hAnsi="Times New Roman" w:cs="Times New Roman"/>
      <w:b/>
      <w:sz w:val="24"/>
      <w:szCs w:val="24"/>
    </w:rPr>
  </w:style>
  <w:style w:type="character" w:customStyle="1" w:styleId="ListeParagrafChar">
    <w:name w:val="Liste Paragraf Char"/>
    <w:aliases w:val="içindekiler vb Char,List Paragraph Char"/>
    <w:link w:val="ListeParagraf"/>
    <w:uiPriority w:val="34"/>
    <w:locked/>
    <w:rsid w:val="002F44E5"/>
    <w:rPr>
      <w:rFonts w:ascii="Times New Roman" w:eastAsia="Times New Roman" w:hAnsi="Times New Roman" w:cs="Times New Roman"/>
      <w:sz w:val="24"/>
      <w:szCs w:val="24"/>
      <w:lang w:eastAsia="tr-TR"/>
    </w:rPr>
  </w:style>
  <w:style w:type="table" w:styleId="OrtaKlavuz1-Vurgu5">
    <w:name w:val="Medium Grid 1 Accent 5"/>
    <w:basedOn w:val="NormalTablo"/>
    <w:uiPriority w:val="67"/>
    <w:rsid w:val="002F44E5"/>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F02B03"/>
    <w:rPr>
      <w:rFonts w:ascii="Tahoma" w:hAnsi="Tahoma" w:cs="Tahoma"/>
      <w:sz w:val="16"/>
      <w:szCs w:val="16"/>
    </w:rPr>
  </w:style>
  <w:style w:type="character" w:customStyle="1" w:styleId="BalonMetniChar">
    <w:name w:val="Balon Metni Char"/>
    <w:basedOn w:val="VarsaylanParagrafYazTipi"/>
    <w:link w:val="BalonMetni"/>
    <w:uiPriority w:val="99"/>
    <w:semiHidden/>
    <w:rsid w:val="00F02B03"/>
    <w:rPr>
      <w:rFonts w:ascii="Tahoma" w:eastAsia="Times New Roman" w:hAnsi="Tahoma" w:cs="Tahoma"/>
      <w:sz w:val="16"/>
      <w:szCs w:val="16"/>
      <w:lang w:eastAsia="tr-TR"/>
    </w:rPr>
  </w:style>
  <w:style w:type="character" w:customStyle="1" w:styleId="Balk6Char">
    <w:name w:val="Başlık 6 Char"/>
    <w:basedOn w:val="VarsaylanParagrafYazTipi"/>
    <w:link w:val="Balk6"/>
    <w:uiPriority w:val="9"/>
    <w:semiHidden/>
    <w:rsid w:val="00F50174"/>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F50174"/>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semiHidden/>
    <w:rsid w:val="00F50174"/>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F50174"/>
    <w:rPr>
      <w:rFonts w:asciiTheme="majorHAnsi" w:eastAsiaTheme="majorEastAsia" w:hAnsiTheme="majorHAnsi" w:cstheme="majorBidi"/>
      <w:i/>
      <w:iCs/>
      <w:color w:val="404040" w:themeColor="text1" w:themeTint="BF"/>
      <w:sz w:val="20"/>
      <w:szCs w:val="20"/>
      <w:lang w:eastAsia="tr-TR"/>
    </w:rPr>
  </w:style>
  <w:style w:type="character" w:customStyle="1" w:styleId="Balk1Char">
    <w:name w:val="Başlık 1 Char"/>
    <w:basedOn w:val="VarsaylanParagrafYazTipi"/>
    <w:link w:val="Balk1"/>
    <w:uiPriority w:val="9"/>
    <w:rsid w:val="0000544A"/>
    <w:rPr>
      <w:rFonts w:asciiTheme="majorHAnsi" w:eastAsiaTheme="majorEastAsia" w:hAnsiTheme="majorHAnsi" w:cstheme="majorBidi"/>
      <w:b/>
      <w:bCs/>
      <w:color w:val="365F91" w:themeColor="accent1" w:themeShade="BF"/>
      <w:sz w:val="28"/>
      <w:szCs w:val="28"/>
      <w:lang w:eastAsia="tr-TR"/>
    </w:rPr>
  </w:style>
  <w:style w:type="character" w:customStyle="1" w:styleId="Balk5Char">
    <w:name w:val="Başlık 5 Char"/>
    <w:basedOn w:val="VarsaylanParagrafYazTipi"/>
    <w:link w:val="Balk5"/>
    <w:uiPriority w:val="9"/>
    <w:semiHidden/>
    <w:rsid w:val="00F67BB3"/>
    <w:rPr>
      <w:rFonts w:asciiTheme="majorHAnsi" w:eastAsiaTheme="majorEastAsia" w:hAnsiTheme="majorHAnsi" w:cstheme="majorBidi"/>
      <w:color w:val="243F60" w:themeColor="accent1" w:themeShade="7F"/>
      <w:sz w:val="24"/>
      <w:szCs w:val="24"/>
      <w:lang w:eastAsia="tr-TR"/>
    </w:rPr>
  </w:style>
  <w:style w:type="table" w:styleId="TabloKlavuzu">
    <w:name w:val="Table Grid"/>
    <w:basedOn w:val="NormalTablo"/>
    <w:uiPriority w:val="59"/>
    <w:rsid w:val="00F6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A4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5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05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F44E5"/>
    <w:pPr>
      <w:keepNext/>
      <w:keepLines/>
      <w:numPr>
        <w:numId w:val="6"/>
      </w:numPr>
      <w:spacing w:before="200" w:after="240" w:line="276" w:lineRule="auto"/>
      <w:outlineLvl w:val="1"/>
    </w:pPr>
    <w:rPr>
      <w:rFonts w:eastAsiaTheme="majorEastAsia" w:cstheme="majorBidi"/>
      <w:b/>
      <w:bCs/>
      <w:szCs w:val="26"/>
      <w:lang w:eastAsia="en-US"/>
    </w:rPr>
  </w:style>
  <w:style w:type="paragraph" w:styleId="Balk3">
    <w:name w:val="heading 3"/>
    <w:basedOn w:val="Normal"/>
    <w:next w:val="Normal"/>
    <w:link w:val="Balk3Char"/>
    <w:uiPriority w:val="9"/>
    <w:unhideWhenUsed/>
    <w:qFormat/>
    <w:rsid w:val="002F44E5"/>
    <w:pPr>
      <w:keepNext/>
      <w:keepLines/>
      <w:numPr>
        <w:ilvl w:val="1"/>
        <w:numId w:val="6"/>
      </w:numPr>
      <w:spacing w:before="240" w:after="240" w:line="276" w:lineRule="auto"/>
      <w:outlineLvl w:val="2"/>
    </w:pPr>
    <w:rPr>
      <w:rFonts w:eastAsiaTheme="majorEastAsia"/>
      <w:b/>
      <w:bCs/>
      <w:lang w:eastAsia="en-US"/>
    </w:rPr>
  </w:style>
  <w:style w:type="paragraph" w:styleId="Balk4">
    <w:name w:val="heading 4"/>
    <w:basedOn w:val="Normal"/>
    <w:next w:val="Normal"/>
    <w:link w:val="Balk4Char"/>
    <w:uiPriority w:val="9"/>
    <w:unhideWhenUsed/>
    <w:qFormat/>
    <w:rsid w:val="002F44E5"/>
    <w:pPr>
      <w:numPr>
        <w:ilvl w:val="2"/>
        <w:numId w:val="6"/>
      </w:numPr>
      <w:spacing w:after="200" w:line="276" w:lineRule="auto"/>
      <w:jc w:val="both"/>
      <w:outlineLvl w:val="3"/>
    </w:pPr>
    <w:rPr>
      <w:rFonts w:eastAsiaTheme="minorHAnsi"/>
      <w:b/>
      <w:lang w:eastAsia="en-US"/>
    </w:rPr>
  </w:style>
  <w:style w:type="paragraph" w:styleId="Balk5">
    <w:name w:val="heading 5"/>
    <w:basedOn w:val="Normal"/>
    <w:next w:val="Normal"/>
    <w:link w:val="Balk5Char"/>
    <w:uiPriority w:val="9"/>
    <w:semiHidden/>
    <w:unhideWhenUsed/>
    <w:qFormat/>
    <w:rsid w:val="00F67BB3"/>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F50174"/>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50174"/>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501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F501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1159"/>
    <w:pPr>
      <w:tabs>
        <w:tab w:val="center" w:pos="4536"/>
        <w:tab w:val="right" w:pos="9072"/>
      </w:tabs>
    </w:pPr>
  </w:style>
  <w:style w:type="character" w:customStyle="1" w:styleId="stbilgiChar">
    <w:name w:val="Üstbilgi Char"/>
    <w:basedOn w:val="VarsaylanParagrafYazTipi"/>
    <w:link w:val="stbilgi"/>
    <w:uiPriority w:val="99"/>
    <w:rsid w:val="00431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1159"/>
    <w:pPr>
      <w:tabs>
        <w:tab w:val="center" w:pos="4536"/>
        <w:tab w:val="right" w:pos="9072"/>
      </w:tabs>
    </w:pPr>
  </w:style>
  <w:style w:type="character" w:customStyle="1" w:styleId="AltbilgiChar">
    <w:name w:val="Altbilgi Char"/>
    <w:basedOn w:val="VarsaylanParagrafYazTipi"/>
    <w:link w:val="Altbilgi"/>
    <w:uiPriority w:val="99"/>
    <w:rsid w:val="00431159"/>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431159"/>
    <w:pPr>
      <w:ind w:left="720"/>
      <w:contextualSpacing/>
    </w:pPr>
  </w:style>
  <w:style w:type="paragraph" w:styleId="T1">
    <w:name w:val="toc 1"/>
    <w:basedOn w:val="Normal"/>
    <w:next w:val="Normal"/>
    <w:autoRedefine/>
    <w:uiPriority w:val="39"/>
    <w:unhideWhenUsed/>
    <w:qFormat/>
    <w:rsid w:val="00431159"/>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qFormat/>
    <w:rsid w:val="00431159"/>
    <w:pPr>
      <w:spacing w:after="100" w:line="276" w:lineRule="auto"/>
      <w:ind w:left="220"/>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431159"/>
    <w:rPr>
      <w:color w:val="0000FF" w:themeColor="hyperlink"/>
      <w:u w:val="single"/>
    </w:rPr>
  </w:style>
  <w:style w:type="character" w:customStyle="1" w:styleId="Balk2Char">
    <w:name w:val="Başlık 2 Char"/>
    <w:basedOn w:val="VarsaylanParagrafYazTipi"/>
    <w:link w:val="Balk2"/>
    <w:uiPriority w:val="9"/>
    <w:rsid w:val="002F44E5"/>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F44E5"/>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2F44E5"/>
    <w:rPr>
      <w:rFonts w:ascii="Times New Roman" w:hAnsi="Times New Roman" w:cs="Times New Roman"/>
      <w:b/>
      <w:sz w:val="24"/>
      <w:szCs w:val="24"/>
    </w:rPr>
  </w:style>
  <w:style w:type="character" w:customStyle="1" w:styleId="ListeParagrafChar">
    <w:name w:val="Liste Paragraf Char"/>
    <w:aliases w:val="içindekiler vb Char,List Paragraph Char"/>
    <w:link w:val="ListeParagraf"/>
    <w:uiPriority w:val="34"/>
    <w:locked/>
    <w:rsid w:val="002F44E5"/>
    <w:rPr>
      <w:rFonts w:ascii="Times New Roman" w:eastAsia="Times New Roman" w:hAnsi="Times New Roman" w:cs="Times New Roman"/>
      <w:sz w:val="24"/>
      <w:szCs w:val="24"/>
      <w:lang w:eastAsia="tr-TR"/>
    </w:rPr>
  </w:style>
  <w:style w:type="table" w:styleId="OrtaKlavuz1-Vurgu5">
    <w:name w:val="Medium Grid 1 Accent 5"/>
    <w:basedOn w:val="NormalTablo"/>
    <w:uiPriority w:val="67"/>
    <w:rsid w:val="002F44E5"/>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F02B03"/>
    <w:rPr>
      <w:rFonts w:ascii="Tahoma" w:hAnsi="Tahoma" w:cs="Tahoma"/>
      <w:sz w:val="16"/>
      <w:szCs w:val="16"/>
    </w:rPr>
  </w:style>
  <w:style w:type="character" w:customStyle="1" w:styleId="BalonMetniChar">
    <w:name w:val="Balon Metni Char"/>
    <w:basedOn w:val="VarsaylanParagrafYazTipi"/>
    <w:link w:val="BalonMetni"/>
    <w:uiPriority w:val="99"/>
    <w:semiHidden/>
    <w:rsid w:val="00F02B03"/>
    <w:rPr>
      <w:rFonts w:ascii="Tahoma" w:eastAsia="Times New Roman" w:hAnsi="Tahoma" w:cs="Tahoma"/>
      <w:sz w:val="16"/>
      <w:szCs w:val="16"/>
      <w:lang w:eastAsia="tr-TR"/>
    </w:rPr>
  </w:style>
  <w:style w:type="character" w:customStyle="1" w:styleId="Balk6Char">
    <w:name w:val="Başlık 6 Char"/>
    <w:basedOn w:val="VarsaylanParagrafYazTipi"/>
    <w:link w:val="Balk6"/>
    <w:uiPriority w:val="9"/>
    <w:semiHidden/>
    <w:rsid w:val="00F50174"/>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F50174"/>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semiHidden/>
    <w:rsid w:val="00F50174"/>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F50174"/>
    <w:rPr>
      <w:rFonts w:asciiTheme="majorHAnsi" w:eastAsiaTheme="majorEastAsia" w:hAnsiTheme="majorHAnsi" w:cstheme="majorBidi"/>
      <w:i/>
      <w:iCs/>
      <w:color w:val="404040" w:themeColor="text1" w:themeTint="BF"/>
      <w:sz w:val="20"/>
      <w:szCs w:val="20"/>
      <w:lang w:eastAsia="tr-TR"/>
    </w:rPr>
  </w:style>
  <w:style w:type="character" w:customStyle="1" w:styleId="Balk1Char">
    <w:name w:val="Başlık 1 Char"/>
    <w:basedOn w:val="VarsaylanParagrafYazTipi"/>
    <w:link w:val="Balk1"/>
    <w:uiPriority w:val="9"/>
    <w:rsid w:val="0000544A"/>
    <w:rPr>
      <w:rFonts w:asciiTheme="majorHAnsi" w:eastAsiaTheme="majorEastAsia" w:hAnsiTheme="majorHAnsi" w:cstheme="majorBidi"/>
      <w:b/>
      <w:bCs/>
      <w:color w:val="365F91" w:themeColor="accent1" w:themeShade="BF"/>
      <w:sz w:val="28"/>
      <w:szCs w:val="28"/>
      <w:lang w:eastAsia="tr-TR"/>
    </w:rPr>
  </w:style>
  <w:style w:type="character" w:customStyle="1" w:styleId="Balk5Char">
    <w:name w:val="Başlık 5 Char"/>
    <w:basedOn w:val="VarsaylanParagrafYazTipi"/>
    <w:link w:val="Balk5"/>
    <w:uiPriority w:val="9"/>
    <w:semiHidden/>
    <w:rsid w:val="00F67BB3"/>
    <w:rPr>
      <w:rFonts w:asciiTheme="majorHAnsi" w:eastAsiaTheme="majorEastAsia" w:hAnsiTheme="majorHAnsi" w:cstheme="majorBidi"/>
      <w:color w:val="243F60" w:themeColor="accent1" w:themeShade="7F"/>
      <w:sz w:val="24"/>
      <w:szCs w:val="24"/>
      <w:lang w:eastAsia="tr-TR"/>
    </w:rPr>
  </w:style>
  <w:style w:type="table" w:styleId="TabloKlavuzu">
    <w:name w:val="Table Grid"/>
    <w:basedOn w:val="NormalTablo"/>
    <w:uiPriority w:val="59"/>
    <w:rsid w:val="00F6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A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4332">
      <w:bodyDiv w:val="1"/>
      <w:marLeft w:val="0"/>
      <w:marRight w:val="0"/>
      <w:marTop w:val="0"/>
      <w:marBottom w:val="0"/>
      <w:divBdr>
        <w:top w:val="none" w:sz="0" w:space="0" w:color="auto"/>
        <w:left w:val="none" w:sz="0" w:space="0" w:color="auto"/>
        <w:bottom w:val="none" w:sz="0" w:space="0" w:color="auto"/>
        <w:right w:val="none" w:sz="0" w:space="0" w:color="auto"/>
      </w:divBdr>
    </w:div>
    <w:div w:id="939873228">
      <w:bodyDiv w:val="1"/>
      <w:marLeft w:val="0"/>
      <w:marRight w:val="0"/>
      <w:marTop w:val="0"/>
      <w:marBottom w:val="0"/>
      <w:divBdr>
        <w:top w:val="none" w:sz="0" w:space="0" w:color="auto"/>
        <w:left w:val="none" w:sz="0" w:space="0" w:color="auto"/>
        <w:bottom w:val="none" w:sz="0" w:space="0" w:color="auto"/>
        <w:right w:val="none" w:sz="0" w:space="0" w:color="auto"/>
      </w:divBdr>
    </w:div>
    <w:div w:id="1053381501">
      <w:bodyDiv w:val="1"/>
      <w:marLeft w:val="0"/>
      <w:marRight w:val="0"/>
      <w:marTop w:val="0"/>
      <w:marBottom w:val="0"/>
      <w:divBdr>
        <w:top w:val="none" w:sz="0" w:space="0" w:color="auto"/>
        <w:left w:val="none" w:sz="0" w:space="0" w:color="auto"/>
        <w:bottom w:val="none" w:sz="0" w:space="0" w:color="auto"/>
        <w:right w:val="none" w:sz="0" w:space="0" w:color="auto"/>
      </w:divBdr>
    </w:div>
    <w:div w:id="1419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r>
            <a:rPr lang="tr-TR" dirty="0" smtClean="0"/>
            <a:t>MEM 2015-2019 Stratejik Planı</a:t>
          </a:r>
          <a:endParaRPr lang="tr-TR" dirty="0"/>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solidFill>
          <a:schemeClr val="accent6">
            <a:lumMod val="75000"/>
          </a:schemeClr>
        </a:solidFill>
      </dgm:spPr>
      <dgm:t>
        <a:bodyPr/>
        <a:lstStyle/>
        <a:p>
          <a:r>
            <a:rPr lang="tr-TR" dirty="0" smtClean="0"/>
            <a:t>Üst Politika Belgeleri</a:t>
          </a:r>
          <a:endParaRPr lang="tr-TR" dirty="0">
            <a:solidFill>
              <a:schemeClr val="accent2"/>
            </a:solidFill>
          </a:endParaRPr>
        </a:p>
      </dgm:t>
    </dgm:pt>
    <dgm:pt modelId="{DD06C8EC-2593-4AC9-BF04-9B00DF9014D1}" type="parTrans" cxnId="{EF2FE747-15D3-4E19-9FC9-520D7120A599}">
      <dgm:prSet/>
      <dgm:spPr>
        <a:solidFill>
          <a:schemeClr val="bg1">
            <a:lumMod val="65000"/>
          </a:schemeClr>
        </a:solidFill>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solidFill>
          <a:srgbClr val="92D050"/>
        </a:solidFill>
      </dgm:spPr>
      <dgm:t>
        <a:bodyPr/>
        <a:lstStyle/>
        <a:p>
          <a:r>
            <a:rPr lang="tr-TR" dirty="0" smtClean="0"/>
            <a:t>Okul Planlama Ekibi Önerileri</a:t>
          </a:r>
          <a:endParaRPr lang="tr-TR" dirty="0"/>
        </a:p>
      </dgm:t>
    </dgm:pt>
    <dgm:pt modelId="{0BA8B367-4617-4C22-BC3E-41A33EB5387D}" type="parTrans" cxnId="{A97E034E-9464-4C6D-95E7-5D5B7DC47F9A}">
      <dgm:prSet/>
      <dgm:spPr>
        <a:solidFill>
          <a:schemeClr val="bg1">
            <a:lumMod val="65000"/>
          </a:schemeClr>
        </a:solidFill>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solidFill>
          <a:schemeClr val="accent2"/>
        </a:solidFill>
      </dgm:spPr>
      <dgm:t>
        <a:bodyPr/>
        <a:lstStyle/>
        <a:p>
          <a:r>
            <a:rPr lang="tr-TR" dirty="0" smtClean="0"/>
            <a:t>İlçe MEM Stratejik Planları</a:t>
          </a:r>
          <a:endParaRPr lang="tr-TR" dirty="0"/>
        </a:p>
      </dgm:t>
    </dgm:pt>
    <dgm:pt modelId="{2C61A0F6-B054-4646-86B4-82B66862C116}" type="parTrans" cxnId="{4C8C8D28-919B-4212-90A2-16057C8F4801}">
      <dgm:prSet/>
      <dgm:spPr>
        <a:solidFill>
          <a:schemeClr val="bg1">
            <a:lumMod val="65000"/>
          </a:schemeClr>
        </a:solidFill>
      </dgm:spPr>
      <dgm:t>
        <a:bodyPr/>
        <a:lstStyle/>
        <a:p>
          <a:endParaRPr lang="tr-TR"/>
        </a:p>
      </dgm:t>
    </dgm:pt>
    <dgm:pt modelId="{F2EE3527-1B6C-4D7D-831A-79F40BFDF12B}" type="sibTrans" cxnId="{4C8C8D28-919B-4212-90A2-16057C8F4801}">
      <dgm:prSet/>
      <dgm:spPr/>
      <dgm:t>
        <a:bodyPr/>
        <a:lstStyle/>
        <a:p>
          <a:endParaRPr lang="tr-TR"/>
        </a:p>
      </dgm:t>
    </dgm:pt>
    <dgm:pt modelId="{AC60F0C9-3DA4-4300-8E54-F867A066D383}">
      <dgm:prSet/>
      <dgm:spPr>
        <a:solidFill>
          <a:srgbClr val="FF3300"/>
        </a:solidFill>
      </dgm:spPr>
      <dgm:t>
        <a:bodyPr/>
        <a:lstStyle/>
        <a:p>
          <a:r>
            <a:rPr lang="tr-TR" dirty="0" smtClean="0"/>
            <a:t>MEM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15" custLinFactNeighborY="-19184"/>
      <dgm:spPr/>
      <dgm:t>
        <a:bodyPr/>
        <a:lstStyle/>
        <a:p>
          <a:endParaRPr lang="tr-TR"/>
        </a:p>
      </dgm:t>
    </dgm:pt>
    <dgm:pt modelId="{9A7A665F-109E-4F5E-8DBB-4726DBEEAC1B}" type="pres">
      <dgm:prSet presAssocID="{DD06C8EC-2593-4AC9-BF04-9B00DF9014D1}" presName="parTrans" presStyleLbl="bgSibTrans2D1" presStyleIdx="0" presStyleCnt="4" custAng="562465" custScaleX="52435" custScaleY="91056" custLinFactNeighborX="26728" custLinFactNeighborY="-1095"/>
      <dgm:spPr/>
      <dgm:t>
        <a:bodyPr/>
        <a:lstStyle/>
        <a:p>
          <a:endParaRPr lang="tr-TR"/>
        </a:p>
      </dgm:t>
    </dgm:pt>
    <dgm:pt modelId="{5B4D0A7A-96FD-4198-99A7-1235ED3E6A84}" type="pres">
      <dgm:prSet presAssocID="{0A2927D6-C2D0-4986-86E1-B05E980F8E8B}" presName="node" presStyleLbl="node1" presStyleIdx="0" presStyleCnt="4" custRadScaleRad="155381" custRadScaleInc="-35718">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1" presStyleCnt="4" custAng="5405090" custScaleX="15120" custScaleY="282934" custLinFactNeighborX="26108" custLinFactNeighborY="33282"/>
      <dgm:spPr>
        <a:prstGeom prst="downArrow">
          <a:avLst/>
        </a:prstGeom>
      </dgm:spPr>
      <dgm:t>
        <a:bodyPr/>
        <a:lstStyle/>
        <a:p>
          <a:endParaRPr lang="tr-TR"/>
        </a:p>
      </dgm:t>
    </dgm:pt>
    <dgm:pt modelId="{758CD9E1-B4A2-474C-81BB-1B6843603871}" type="pres">
      <dgm:prSet presAssocID="{F5B4F909-B86D-4551-A8E0-6E5DF7767B96}" presName="node" presStyleLbl="node1" presStyleIdx="1" presStyleCnt="4" custRadScaleRad="176205" custRadScaleInc="-78670">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2" presStyleCnt="4" custAng="10840784" custScaleX="50972" custScaleY="106703" custLinFactNeighborX="-18085" custLinFactNeighborY="70000"/>
      <dgm:spPr>
        <a:prstGeom prst="rightArrow">
          <a:avLst/>
        </a:prstGeom>
      </dgm:spPr>
      <dgm:t>
        <a:bodyPr/>
        <a:lstStyle/>
        <a:p>
          <a:endParaRPr lang="tr-TR"/>
        </a:p>
      </dgm:t>
    </dgm:pt>
    <dgm:pt modelId="{76FB3450-44A4-4384-B67F-D1D752E0AFB7}" type="pres">
      <dgm:prSet presAssocID="{E66D67B7-7004-4F63-B447-04DBB306F102}" presName="node" presStyleLbl="node1" presStyleIdx="2" presStyleCnt="4" custRadScaleRad="163554" custRadScaleInc="73550">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4" custScaleX="51555" custScaleY="83631" custLinFactNeighborX="-21341" custLinFactNeighborY="-2929"/>
      <dgm:spPr/>
      <dgm:t>
        <a:bodyPr/>
        <a:lstStyle/>
        <a:p>
          <a:endParaRPr lang="tr-TR"/>
        </a:p>
      </dgm:t>
    </dgm:pt>
    <dgm:pt modelId="{55EBCBF7-790A-446D-AC5B-A0563AB7E585}" type="pres">
      <dgm:prSet presAssocID="{AC60F0C9-3DA4-4300-8E54-F867A066D383}" presName="node" presStyleLbl="node1" presStyleIdx="3" presStyleCnt="4" custRadScaleRad="141584" custRadScaleInc="35936">
        <dgm:presLayoutVars>
          <dgm:bulletEnabled val="1"/>
        </dgm:presLayoutVars>
      </dgm:prSet>
      <dgm:spPr/>
      <dgm:t>
        <a:bodyPr/>
        <a:lstStyle/>
        <a:p>
          <a:endParaRPr lang="tr-TR"/>
        </a:p>
      </dgm:t>
    </dgm:pt>
  </dgm:ptLst>
  <dgm:cxnLst>
    <dgm:cxn modelId="{4F93E925-5050-4E90-9288-946805C5C4D8}" type="presOf" srcId="{DD06C8EC-2593-4AC9-BF04-9B00DF9014D1}" destId="{9A7A665F-109E-4F5E-8DBB-4726DBEEAC1B}" srcOrd="0" destOrd="0" presId="urn:microsoft.com/office/officeart/2005/8/layout/radial4"/>
    <dgm:cxn modelId="{437E48DB-1913-4386-A800-FAB185871386}" type="presOf" srcId="{AA7CC176-84EF-4ED2-94F0-C517D52E370E}" destId="{DA3FE253-8BAC-46A6-A017-C95BDBB4693D}" srcOrd="0" destOrd="0" presId="urn:microsoft.com/office/officeart/2005/8/layout/radial4"/>
    <dgm:cxn modelId="{33FC71BA-E295-47E3-BCEF-F0166AE75FB7}" type="presOf" srcId="{F5B4F909-B86D-4551-A8E0-6E5DF7767B96}" destId="{758CD9E1-B4A2-474C-81BB-1B6843603871}"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4C8C8D28-919B-4212-90A2-16057C8F4801}" srcId="{DF56C4A7-F2D0-47BF-9B01-93BDBED8670C}" destId="{E66D67B7-7004-4F63-B447-04DBB306F102}" srcOrd="2" destOrd="0" parTransId="{2C61A0F6-B054-4646-86B4-82B66862C116}" sibTransId="{F2EE3527-1B6C-4D7D-831A-79F40BFDF12B}"/>
    <dgm:cxn modelId="{834C12C1-BE71-4784-B3CC-5404C949E054}" type="presOf" srcId="{0BA8B367-4617-4C22-BC3E-41A33EB5387D}" destId="{6C614BDC-A307-434A-887E-EE430CEB5B54}" srcOrd="0" destOrd="0" presId="urn:microsoft.com/office/officeart/2005/8/layout/radial4"/>
    <dgm:cxn modelId="{A503C3D1-D4F7-4EE7-9C93-56D979B451E6}" type="presOf" srcId="{AA423592-14EB-4C03-A6A2-C6B83E21FE05}" destId="{5617F24F-CEA7-4774-B199-AECEE5BCD1EB}" srcOrd="0" destOrd="0" presId="urn:microsoft.com/office/officeart/2005/8/layout/radial4"/>
    <dgm:cxn modelId="{390FD10F-F3EA-474B-A749-F1F927D547EA}" type="presOf" srcId="{AC60F0C9-3DA4-4300-8E54-F867A066D383}" destId="{55EBCBF7-790A-446D-AC5B-A0563AB7E585}" srcOrd="0" destOrd="0" presId="urn:microsoft.com/office/officeart/2005/8/layout/radial4"/>
    <dgm:cxn modelId="{DF013F23-C6AB-4CFE-87CF-623178D6610A}" type="presOf" srcId="{2C61A0F6-B054-4646-86B4-82B66862C116}" destId="{C68A0D55-77A1-4EDB-A3FE-2498B8FF0DFE}" srcOrd="0" destOrd="0" presId="urn:microsoft.com/office/officeart/2005/8/layout/radial4"/>
    <dgm:cxn modelId="{7197FBDF-D945-41F4-8126-600B60FE62D5}" type="presOf" srcId="{DF56C4A7-F2D0-47BF-9B01-93BDBED8670C}" destId="{B96601F9-78F0-44E9-B296-792350C2E119}" srcOrd="0" destOrd="0" presId="urn:microsoft.com/office/officeart/2005/8/layout/radial4"/>
    <dgm:cxn modelId="{09A59174-C961-4F1A-BD53-0C435EF55E54}" type="presOf" srcId="{0A2927D6-C2D0-4986-86E1-B05E980F8E8B}" destId="{5B4D0A7A-96FD-4198-99A7-1235ED3E6A84}" srcOrd="0" destOrd="0" presId="urn:microsoft.com/office/officeart/2005/8/layout/radial4"/>
    <dgm:cxn modelId="{1E36A2A3-BA34-409B-830F-473668E3B8E0}" type="presOf" srcId="{E66D67B7-7004-4F63-B447-04DBB306F102}" destId="{76FB3450-44A4-4384-B67F-D1D752E0AFB7}"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BE6D8DCA-251D-4930-9A24-792352B6EA6C}" srcId="{DF56C4A7-F2D0-47BF-9B01-93BDBED8670C}" destId="{AC60F0C9-3DA4-4300-8E54-F867A066D383}" srcOrd="3" destOrd="0" parTransId="{AA7CC176-84EF-4ED2-94F0-C517D52E370E}" sibTransId="{0A3444CB-6199-4685-AE70-12AA4FA8C08C}"/>
    <dgm:cxn modelId="{A97E034E-9464-4C6D-95E7-5D5B7DC47F9A}" srcId="{DF56C4A7-F2D0-47BF-9B01-93BDBED8670C}" destId="{F5B4F909-B86D-4551-A8E0-6E5DF7767B96}" srcOrd="1" destOrd="0" parTransId="{0BA8B367-4617-4C22-BC3E-41A33EB5387D}" sibTransId="{19A05961-1430-48C6-A455-216067954620}"/>
    <dgm:cxn modelId="{E55823D6-1347-4EAA-9F12-8815AA932480}" type="presParOf" srcId="{5617F24F-CEA7-4774-B199-AECEE5BCD1EB}" destId="{B96601F9-78F0-44E9-B296-792350C2E119}" srcOrd="0" destOrd="0" presId="urn:microsoft.com/office/officeart/2005/8/layout/radial4"/>
    <dgm:cxn modelId="{258A054F-C12E-4626-BB52-0FA70FCB661B}" type="presParOf" srcId="{5617F24F-CEA7-4774-B199-AECEE5BCD1EB}" destId="{9A7A665F-109E-4F5E-8DBB-4726DBEEAC1B}" srcOrd="1" destOrd="0" presId="urn:microsoft.com/office/officeart/2005/8/layout/radial4"/>
    <dgm:cxn modelId="{A7D94615-F117-4B5F-A7C7-DE3E0722902A}" type="presParOf" srcId="{5617F24F-CEA7-4774-B199-AECEE5BCD1EB}" destId="{5B4D0A7A-96FD-4198-99A7-1235ED3E6A84}" srcOrd="2" destOrd="0" presId="urn:microsoft.com/office/officeart/2005/8/layout/radial4"/>
    <dgm:cxn modelId="{044485E5-6B39-4BE4-8503-334ED9B09DAA}" type="presParOf" srcId="{5617F24F-CEA7-4774-B199-AECEE5BCD1EB}" destId="{6C614BDC-A307-434A-887E-EE430CEB5B54}" srcOrd="3" destOrd="0" presId="urn:microsoft.com/office/officeart/2005/8/layout/radial4"/>
    <dgm:cxn modelId="{04994733-439D-4B7B-971C-72090DCF27FE}" type="presParOf" srcId="{5617F24F-CEA7-4774-B199-AECEE5BCD1EB}" destId="{758CD9E1-B4A2-474C-81BB-1B6843603871}" srcOrd="4" destOrd="0" presId="urn:microsoft.com/office/officeart/2005/8/layout/radial4"/>
    <dgm:cxn modelId="{8AB375D9-9C5C-4FE6-8ED4-706CCA04FD1B}" type="presParOf" srcId="{5617F24F-CEA7-4774-B199-AECEE5BCD1EB}" destId="{C68A0D55-77A1-4EDB-A3FE-2498B8FF0DFE}" srcOrd="5" destOrd="0" presId="urn:microsoft.com/office/officeart/2005/8/layout/radial4"/>
    <dgm:cxn modelId="{D001C064-943D-4743-B8BC-ACF94C25279E}" type="presParOf" srcId="{5617F24F-CEA7-4774-B199-AECEE5BCD1EB}" destId="{76FB3450-44A4-4384-B67F-D1D752E0AFB7}" srcOrd="6" destOrd="0" presId="urn:microsoft.com/office/officeart/2005/8/layout/radial4"/>
    <dgm:cxn modelId="{96BA1640-6E99-4EF8-BD60-38979FE30D3A}" type="presParOf" srcId="{5617F24F-CEA7-4774-B199-AECEE5BCD1EB}" destId="{DA3FE253-8BAC-46A6-A017-C95BDBB4693D}" srcOrd="7" destOrd="0" presId="urn:microsoft.com/office/officeart/2005/8/layout/radial4"/>
    <dgm:cxn modelId="{57D08523-667F-411E-9214-75C6C014A361}" type="presParOf" srcId="{5617F24F-CEA7-4774-B199-AECEE5BCD1EB}" destId="{55EBCBF7-790A-446D-AC5B-A0563AB7E585}" srcOrd="8"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274009" y="618143"/>
          <a:ext cx="1115758" cy="1115758"/>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t>MEM 2015-2019 Stratejik Planı</a:t>
          </a:r>
          <a:endParaRPr lang="tr-TR" sz="1300" kern="1200" dirty="0"/>
        </a:p>
      </dsp:txBody>
      <dsp:txXfrm>
        <a:off x="2437408" y="781542"/>
        <a:ext cx="788960" cy="788960"/>
      </dsp:txXfrm>
    </dsp:sp>
    <dsp:sp modelId="{9A7A665F-109E-4F5E-8DBB-4726DBEEAC1B}">
      <dsp:nvSpPr>
        <dsp:cNvPr id="0" name=""/>
        <dsp:cNvSpPr/>
      </dsp:nvSpPr>
      <dsp:spPr>
        <a:xfrm rot="10460633">
          <a:off x="1418839" y="1409443"/>
          <a:ext cx="858459" cy="289550"/>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89908" y="1346001"/>
          <a:ext cx="1059970" cy="847976"/>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Üst Politika Belgeleri</a:t>
          </a:r>
          <a:endParaRPr lang="tr-TR" sz="1300" kern="1200" dirty="0">
            <a:solidFill>
              <a:schemeClr val="accent2"/>
            </a:solidFill>
          </a:endParaRPr>
        </a:p>
      </dsp:txBody>
      <dsp:txXfrm>
        <a:off x="114744" y="1370837"/>
        <a:ext cx="1010298" cy="798304"/>
      </dsp:txXfrm>
    </dsp:sp>
    <dsp:sp modelId="{6C614BDC-A307-434A-887E-EE430CEB5B54}">
      <dsp:nvSpPr>
        <dsp:cNvPr id="0" name=""/>
        <dsp:cNvSpPr/>
      </dsp:nvSpPr>
      <dsp:spPr>
        <a:xfrm rot="17272997">
          <a:off x="1734085" y="382057"/>
          <a:ext cx="247608" cy="899705"/>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120731" y="51802"/>
          <a:ext cx="1059970" cy="84797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Okul Planlama Ekibi Önerileri</a:t>
          </a:r>
          <a:endParaRPr lang="tr-TR" sz="1300" kern="1200" dirty="0"/>
        </a:p>
      </dsp:txBody>
      <dsp:txXfrm>
        <a:off x="145567" y="76638"/>
        <a:ext cx="1010298" cy="798304"/>
      </dsp:txXfrm>
    </dsp:sp>
    <dsp:sp modelId="{C68A0D55-77A1-4EDB-A3FE-2498B8FF0DFE}">
      <dsp:nvSpPr>
        <dsp:cNvPr id="0" name=""/>
        <dsp:cNvSpPr/>
      </dsp:nvSpPr>
      <dsp:spPr>
        <a:xfrm rot="9707451">
          <a:off x="3497610" y="778785"/>
          <a:ext cx="760380" cy="339306"/>
        </a:xfrm>
        <a:prstGeom prs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4323313" y="60389"/>
          <a:ext cx="1059970" cy="84797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İlçe MEM Stratejik Planları</a:t>
          </a:r>
          <a:endParaRPr lang="tr-TR" sz="1300" kern="1200" dirty="0"/>
        </a:p>
      </dsp:txBody>
      <dsp:txXfrm>
        <a:off x="4348149" y="85225"/>
        <a:ext cx="1010298" cy="798304"/>
      </dsp:txXfrm>
    </dsp:sp>
    <dsp:sp modelId="{DA3FE253-8BAC-46A6-A017-C95BDBB4693D}">
      <dsp:nvSpPr>
        <dsp:cNvPr id="0" name=""/>
        <dsp:cNvSpPr/>
      </dsp:nvSpPr>
      <dsp:spPr>
        <a:xfrm rot="964535">
          <a:off x="3465675" y="1419926"/>
          <a:ext cx="772839" cy="265939"/>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362243" y="1345770"/>
          <a:ext cx="1059970" cy="847976"/>
        </a:xfrm>
        <a:prstGeom prst="roundRect">
          <a:avLst>
            <a:gd name="adj" fmla="val 10000"/>
          </a:avLst>
        </a:prstGeom>
        <a:solidFill>
          <a:srgbClr val="FF33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MEM Durum Analizi Raporu</a:t>
          </a:r>
          <a:endParaRPr lang="tr-TR" sz="1300" kern="1200" dirty="0"/>
        </a:p>
      </dsp:txBody>
      <dsp:txXfrm>
        <a:off x="4387079" y="1370606"/>
        <a:ext cx="1010298" cy="7983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3808</Words>
  <Characters>21710</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2015-08-17T08:38:00Z</dcterms:created>
  <dcterms:modified xsi:type="dcterms:W3CDTF">2015-08-17T08:39:00Z</dcterms:modified>
</cp:coreProperties>
</file>